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8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>от 15.03.2016 г. № 24</w:t>
      </w:r>
    </w:p>
    <w:p w:rsid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</w:pPr>
    </w:p>
    <w:p w:rsidR="003164DF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:rsidR="00BD4F97" w:rsidRPr="003164DF" w:rsidRDefault="00BB6C36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 в 2015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4F97" w:rsidRPr="003164DF" w:rsidRDefault="00BB6C3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3164DF">
          <w:rPr>
            <w:rFonts w:ascii="Times New Roman" w:hAnsi="Times New Roman" w:cs="Times New Roman"/>
            <w:sz w:val="28"/>
            <w:szCs w:val="28"/>
          </w:rPr>
          <w:t>2015</w:t>
        </w:r>
        <w:r w:rsidR="00BD4F97" w:rsidRPr="003164D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BD4F97" w:rsidRPr="003164DF">
        <w:rPr>
          <w:rFonts w:ascii="Times New Roman" w:hAnsi="Times New Roman" w:cs="Times New Roman"/>
          <w:sz w:val="28"/>
          <w:szCs w:val="28"/>
        </w:rPr>
        <w:t xml:space="preserve">. исполнительный орган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свою работу </w:t>
      </w:r>
      <w:proofErr w:type="gramStart"/>
      <w:r w:rsidR="00BD4F97" w:rsidRPr="003164DF">
        <w:rPr>
          <w:rFonts w:ascii="Times New Roman" w:hAnsi="Times New Roman" w:cs="Times New Roman"/>
          <w:sz w:val="28"/>
          <w:szCs w:val="28"/>
        </w:rPr>
        <w:t>организовывал и осуществлял</w:t>
      </w:r>
      <w:proofErr w:type="gramEnd"/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посредством выполнения функций, отнесенных к его компетенции Уставом, иными документами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>, а также действующим законодательством РФ.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В качестве приоритетных на фоне текущих задач, вытекающих из содержания деятельности 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исполнительный орган ставил выполнение ч. 2 ст. 55-1 Градостроительного кодекса РФ, обязывающей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осуществлять контроль над соблюдением членами саморегулируемой организации требований документов, разрабатываемых и утверждаемых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Союзом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доступа к информации 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 на</w:t>
      </w:r>
      <w:r w:rsidRPr="003164D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b/>
          <w:sz w:val="28"/>
          <w:szCs w:val="28"/>
        </w:rPr>
        <w:t>, его органов управления и специализированных органов:</w:t>
      </w:r>
    </w:p>
    <w:p w:rsidR="00BD4F97" w:rsidRPr="003164DF" w:rsidRDefault="00F84B8A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2015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г. исполнительный орган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  обеспечил проведение и исполн</w:t>
      </w:r>
      <w:r w:rsidR="00CF6008" w:rsidRPr="003164DF">
        <w:rPr>
          <w:rFonts w:ascii="Times New Roman" w:hAnsi="Times New Roman" w:cs="Times New Roman"/>
          <w:sz w:val="28"/>
          <w:szCs w:val="28"/>
        </w:rPr>
        <w:t>ение решений</w:t>
      </w:r>
      <w:r w:rsidR="00A51F54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CF6008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Обще</w:t>
      </w:r>
      <w:r w:rsidR="003164DF">
        <w:rPr>
          <w:rFonts w:ascii="Times New Roman" w:hAnsi="Times New Roman" w:cs="Times New Roman"/>
          <w:b/>
          <w:sz w:val="28"/>
          <w:szCs w:val="28"/>
        </w:rPr>
        <w:t>е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  <w:r w:rsidR="00CF6008" w:rsidRPr="003164DF">
        <w:rPr>
          <w:rFonts w:ascii="Times New Roman" w:hAnsi="Times New Roman" w:cs="Times New Roman"/>
          <w:sz w:val="28"/>
          <w:szCs w:val="28"/>
        </w:rPr>
        <w:t xml:space="preserve"> и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CF6008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 xml:space="preserve"> внеочередное Общее собрание</w:t>
      </w:r>
      <w:r w:rsidR="00BB6C36" w:rsidRPr="003164DF">
        <w:rPr>
          <w:rFonts w:ascii="Times New Roman" w:hAnsi="Times New Roman" w:cs="Times New Roman"/>
          <w:sz w:val="28"/>
          <w:szCs w:val="28"/>
        </w:rPr>
        <w:t>,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868CC" w:rsidRPr="003164DF">
        <w:rPr>
          <w:rFonts w:ascii="Times New Roman" w:hAnsi="Times New Roman" w:cs="Times New Roman"/>
          <w:b/>
          <w:sz w:val="28"/>
          <w:szCs w:val="28"/>
        </w:rPr>
        <w:t>17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заседаний Совета,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18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з</w:t>
      </w:r>
      <w:r w:rsidR="00CF6008" w:rsidRPr="003164DF">
        <w:rPr>
          <w:rFonts w:ascii="Times New Roman" w:hAnsi="Times New Roman" w:cs="Times New Roman"/>
          <w:sz w:val="28"/>
          <w:szCs w:val="28"/>
        </w:rPr>
        <w:t>аседаний контрольной комиссии 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12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комиссии, </w:t>
      </w:r>
    </w:p>
    <w:p w:rsidR="00BD4F97" w:rsidRPr="003164DF" w:rsidRDefault="00B868C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2015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3164DF">
        <w:rPr>
          <w:rFonts w:ascii="Times New Roman" w:hAnsi="Times New Roman" w:cs="Times New Roman"/>
          <w:sz w:val="28"/>
          <w:szCs w:val="28"/>
        </w:rPr>
        <w:t xml:space="preserve">  члены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Союза строителей Камчатки 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приняты  </w:t>
      </w:r>
      <w:r w:rsidRPr="003164DF">
        <w:rPr>
          <w:rFonts w:ascii="Times New Roman" w:hAnsi="Times New Roman" w:cs="Times New Roman"/>
          <w:b/>
          <w:sz w:val="28"/>
          <w:szCs w:val="28"/>
        </w:rPr>
        <w:t>5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деятельности, прекращено членство в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Союзе строителей Камчатки 23</w:t>
      </w:r>
      <w:r w:rsidRPr="003164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b/>
          <w:sz w:val="28"/>
          <w:szCs w:val="28"/>
        </w:rPr>
        <w:t>(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добровольный выход- 16; исключены 7)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>;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свидетельства  о допуске по заявлениям членов </w:t>
      </w:r>
      <w:r w:rsidR="00B868CC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при условии их соответствия Требованиям к выдаче свидетельств о допуске в отношении дополнительно заявляемых видов работ, влияющих на безопасность объектов капитального строительства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868CC" w:rsidRPr="003164DF">
        <w:rPr>
          <w:rFonts w:ascii="Times New Roman" w:hAnsi="Times New Roman" w:cs="Times New Roman"/>
          <w:b/>
          <w:sz w:val="28"/>
          <w:szCs w:val="28"/>
        </w:rPr>
        <w:t>25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8CC" w:rsidRPr="003164DF">
        <w:rPr>
          <w:rFonts w:ascii="Times New Roman" w:hAnsi="Times New Roman" w:cs="Times New Roman"/>
          <w:sz w:val="28"/>
          <w:szCs w:val="28"/>
        </w:rPr>
        <w:t>заявлений</w:t>
      </w:r>
      <w:r w:rsidRPr="003164DF">
        <w:rPr>
          <w:rFonts w:ascii="Times New Roman" w:hAnsi="Times New Roman" w:cs="Times New Roman"/>
          <w:sz w:val="28"/>
          <w:szCs w:val="28"/>
        </w:rPr>
        <w:t xml:space="preserve"> о внесении изменений в свидетельства о допуске.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365</w:t>
      </w:r>
      <w:r w:rsidRPr="003164DF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CF6008" w:rsidRPr="003164DF">
        <w:rPr>
          <w:rFonts w:ascii="Times New Roman" w:hAnsi="Times New Roman" w:cs="Times New Roman"/>
          <w:sz w:val="28"/>
          <w:szCs w:val="28"/>
        </w:rPr>
        <w:t>ольных</w:t>
      </w:r>
      <w:r w:rsidRPr="003164D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F6008" w:rsidRPr="003164DF">
        <w:rPr>
          <w:rFonts w:ascii="Times New Roman" w:hAnsi="Times New Roman" w:cs="Times New Roman"/>
          <w:sz w:val="28"/>
          <w:szCs w:val="28"/>
        </w:rPr>
        <w:t>ок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="00956CF3" w:rsidRPr="003164DF">
        <w:rPr>
          <w:rFonts w:ascii="Times New Roman" w:hAnsi="Times New Roman" w:cs="Times New Roman"/>
          <w:sz w:val="28"/>
          <w:szCs w:val="28"/>
        </w:rPr>
        <w:t>внеплановая. Н</w:t>
      </w:r>
      <w:r w:rsidRPr="003164DF">
        <w:rPr>
          <w:rFonts w:ascii="Times New Roman" w:hAnsi="Times New Roman" w:cs="Times New Roman"/>
          <w:sz w:val="28"/>
          <w:szCs w:val="28"/>
        </w:rPr>
        <w:t xml:space="preserve">а предмет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соблюдения Требований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proofErr w:type="gramEnd"/>
      <w:r w:rsidR="00956CF3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к выдаче свидетельств о допуске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158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 и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146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Pr="003164DF">
        <w:rPr>
          <w:rFonts w:ascii="Times New Roman" w:hAnsi="Times New Roman" w:cs="Times New Roman"/>
          <w:sz w:val="28"/>
          <w:szCs w:val="28"/>
        </w:rPr>
        <w:t xml:space="preserve"> на предмет соблюдения Правил саморегулирования и Стандартов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В результате проверок применено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9D1820" w:rsidRPr="003164DF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Организована работа по повышению квалификации и аттестации руководителей и специалистов работников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,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269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 членов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lastRenderedPageBreak/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6</w:t>
      </w:r>
      <w:r w:rsidRPr="003164DF">
        <w:rPr>
          <w:rFonts w:ascii="Times New Roman" w:hAnsi="Times New Roman" w:cs="Times New Roman"/>
          <w:sz w:val="28"/>
          <w:szCs w:val="28"/>
        </w:rPr>
        <w:t xml:space="preserve"> заседаний аттестационной комиссии и принято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решение о выдаче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489</w:t>
      </w:r>
      <w:r w:rsidRPr="003164DF">
        <w:rPr>
          <w:rFonts w:ascii="Times New Roman" w:hAnsi="Times New Roman" w:cs="Times New Roman"/>
          <w:sz w:val="28"/>
          <w:szCs w:val="28"/>
        </w:rPr>
        <w:t xml:space="preserve"> аттестатов.(247 человек).  Не все работники при тестировании, с первого раза, подтверждали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свои знания,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30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работников членов Союза 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прошли аттестацию после вторичного тестирования.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нормативно-правового регулирования своей деятельности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:     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истекшем году Общим собранием</w:t>
      </w:r>
      <w:r w:rsidR="00A326D6" w:rsidRPr="003164DF">
        <w:rPr>
          <w:rFonts w:ascii="Times New Roman" w:hAnsi="Times New Roman" w:cs="Times New Roman"/>
          <w:sz w:val="28"/>
          <w:szCs w:val="28"/>
        </w:rPr>
        <w:t>, Советом, Исполнительным органом</w:t>
      </w:r>
      <w:r w:rsidRPr="003164D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326D6" w:rsidRPr="003164DF">
        <w:rPr>
          <w:rFonts w:ascii="Times New Roman" w:hAnsi="Times New Roman" w:cs="Times New Roman"/>
          <w:sz w:val="28"/>
          <w:szCs w:val="28"/>
        </w:rPr>
        <w:t>утверждено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43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26D6" w:rsidRPr="003164DF">
        <w:rPr>
          <w:rFonts w:ascii="Times New Roman" w:hAnsi="Times New Roman" w:cs="Times New Roman"/>
          <w:sz w:val="28"/>
          <w:szCs w:val="28"/>
        </w:rPr>
        <w:t>нормативно-</w:t>
      </w:r>
      <w:r w:rsidRPr="003164DF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акта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и</w:t>
      </w:r>
      <w:r w:rsidR="00917DAD" w:rsidRPr="003164DF">
        <w:rPr>
          <w:rFonts w:ascii="Times New Roman" w:hAnsi="Times New Roman" w:cs="Times New Roman"/>
          <w:sz w:val="28"/>
          <w:szCs w:val="28"/>
        </w:rPr>
        <w:t xml:space="preserve"> в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27 внесены изменения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>П</w:t>
      </w:r>
      <w:r w:rsidR="003164DF">
        <w:rPr>
          <w:rFonts w:ascii="Times New Roman" w:hAnsi="Times New Roman" w:cs="Times New Roman"/>
          <w:b/>
          <w:sz w:val="28"/>
          <w:szCs w:val="28"/>
        </w:rPr>
        <w:t>роводилась работа по обеспечению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сохранности компенсационного фонда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proofErr w:type="gramEnd"/>
      <w:r w:rsidRPr="003164DF">
        <w:rPr>
          <w:rFonts w:ascii="Times New Roman" w:hAnsi="Times New Roman" w:cs="Times New Roman"/>
          <w:b/>
          <w:sz w:val="28"/>
          <w:szCs w:val="28"/>
        </w:rPr>
        <w:t>: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15.03.2016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164DF">
        <w:rPr>
          <w:rFonts w:ascii="Times New Roman" w:hAnsi="Times New Roman" w:cs="Times New Roman"/>
          <w:sz w:val="28"/>
          <w:szCs w:val="28"/>
        </w:rPr>
        <w:t xml:space="preserve"> его размер составляет </w:t>
      </w:r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>137 948 493руб. 41 коп</w:t>
      </w:r>
      <w:proofErr w:type="gramStart"/>
      <w:r w:rsidRPr="003164DF">
        <w:rPr>
          <w:rStyle w:val="a3"/>
          <w:rFonts w:ascii="Times New Roman" w:hAnsi="Times New Roman" w:cs="Times New Roman"/>
          <w:sz w:val="28"/>
          <w:szCs w:val="28"/>
        </w:rPr>
        <w:t>.,</w:t>
      </w:r>
      <w:proofErr w:type="gramEnd"/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3164DF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bookmarkStart w:id="0" w:name="_GoBack"/>
      <w:bookmarkEnd w:id="0"/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открытость деятельности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Размещение  на сайте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 в сети Интернет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информации производится в соответствии с законодательством РФ и нормативными документами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«Интернет» постоянно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>поддерживается в актуальном состоянии и обеспечивает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информационную открытость деятельности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1C05C8" w:rsidRPr="003164DF">
        <w:rPr>
          <w:rFonts w:ascii="Times New Roman" w:hAnsi="Times New Roman" w:cs="Times New Roman"/>
          <w:sz w:val="28"/>
          <w:szCs w:val="28"/>
        </w:rPr>
        <w:t>.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7" w:rsidRPr="003164DF" w:rsidRDefault="001C05C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2015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164DF">
        <w:rPr>
          <w:rFonts w:ascii="Times New Roman" w:hAnsi="Times New Roman" w:cs="Times New Roman"/>
          <w:sz w:val="28"/>
          <w:szCs w:val="28"/>
        </w:rPr>
        <w:t xml:space="preserve"> Ростехнадзором и НОСТРОЕМ проводился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постоянный мониторинг нашего сайт</w:t>
      </w:r>
      <w:r w:rsidRPr="003164DF">
        <w:rPr>
          <w:rFonts w:ascii="Times New Roman" w:hAnsi="Times New Roman" w:cs="Times New Roman"/>
          <w:sz w:val="28"/>
          <w:szCs w:val="28"/>
        </w:rPr>
        <w:t>а в сети Интернет, замечания были, они оперативно устранялись</w:t>
      </w:r>
      <w:r w:rsidR="00BD4F97" w:rsidRPr="003164DF">
        <w:rPr>
          <w:rFonts w:ascii="Times New Roman" w:hAnsi="Times New Roman" w:cs="Times New Roman"/>
          <w:sz w:val="28"/>
          <w:szCs w:val="28"/>
        </w:rPr>
        <w:t>.</w:t>
      </w:r>
    </w:p>
    <w:p w:rsidR="00A51F54" w:rsidRPr="003164DF" w:rsidRDefault="00A51F54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3164D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3164DF">
        <w:rPr>
          <w:rFonts w:ascii="Times New Roman" w:hAnsi="Times New Roman" w:cs="Times New Roman"/>
          <w:sz w:val="28"/>
          <w:szCs w:val="28"/>
        </w:rPr>
        <w:t>была проведена плановая проверка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деятельности Союза строителей Камчатки</w:t>
      </w:r>
      <w:r w:rsidR="003164DF">
        <w:rPr>
          <w:rFonts w:ascii="Times New Roman" w:hAnsi="Times New Roman" w:cs="Times New Roman"/>
          <w:sz w:val="28"/>
          <w:szCs w:val="28"/>
        </w:rPr>
        <w:t>,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выявленные нарушения устранялись во время проведения проверки.</w:t>
      </w:r>
    </w:p>
    <w:p w:rsidR="00BD4F97" w:rsidRPr="003164DF" w:rsidRDefault="001C05C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Налажено взаимодействие с Министерством строительства Камчатского края, Министерством экономического развития, предпринимательства и торговли, Министерством образования Камчатского края и другими государственными органами, в т. ч. Ростехнадзором, Инспекцией ГСН. 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процессе текущей деятельности также решались иные многочисленные вопросы, связанные с интересами членов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деятельностью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4A8" w:rsidRDefault="009374A8" w:rsidP="009374A8">
      <w:pPr>
        <w:jc w:val="both"/>
      </w:pPr>
    </w:p>
    <w:p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1C05C8"/>
    <w:rsid w:val="001E6B31"/>
    <w:rsid w:val="003164DF"/>
    <w:rsid w:val="005B4934"/>
    <w:rsid w:val="00917DAD"/>
    <w:rsid w:val="009374A8"/>
    <w:rsid w:val="00956CF3"/>
    <w:rsid w:val="009D1820"/>
    <w:rsid w:val="00A326D6"/>
    <w:rsid w:val="00A51F54"/>
    <w:rsid w:val="00A559EC"/>
    <w:rsid w:val="00B868CC"/>
    <w:rsid w:val="00BB6C36"/>
    <w:rsid w:val="00BD4F97"/>
    <w:rsid w:val="00C21FBF"/>
    <w:rsid w:val="00C53049"/>
    <w:rsid w:val="00CF6008"/>
    <w:rsid w:val="00E51212"/>
    <w:rsid w:val="00F31D2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Алеся Сергеевна Эльбуриш</cp:lastModifiedBy>
  <cp:revision>9</cp:revision>
  <cp:lastPrinted>2016-03-13T23:20:00Z</cp:lastPrinted>
  <dcterms:created xsi:type="dcterms:W3CDTF">2015-02-17T06:01:00Z</dcterms:created>
  <dcterms:modified xsi:type="dcterms:W3CDTF">2016-03-13T23:21:00Z</dcterms:modified>
</cp:coreProperties>
</file>