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C6E" w:rsidRDefault="00246C6E" w:rsidP="003E7F69">
      <w:pPr>
        <w:tabs>
          <w:tab w:val="left" w:pos="709"/>
          <w:tab w:val="left" w:pos="952"/>
        </w:tabs>
        <w:ind w:left="-567" w:right="-284"/>
        <w:jc w:val="center"/>
        <w:rPr>
          <w:sz w:val="32"/>
          <w:szCs w:val="32"/>
        </w:rPr>
      </w:pPr>
    </w:p>
    <w:p w:rsidR="00020A6D" w:rsidRPr="00181B9C" w:rsidRDefault="00020A6D" w:rsidP="003E7F69">
      <w:pPr>
        <w:tabs>
          <w:tab w:val="left" w:pos="709"/>
          <w:tab w:val="left" w:pos="952"/>
        </w:tabs>
        <w:ind w:left="-567" w:right="-284"/>
        <w:jc w:val="center"/>
        <w:rPr>
          <w:sz w:val="32"/>
          <w:szCs w:val="32"/>
        </w:rPr>
      </w:pPr>
      <w:r w:rsidRPr="00181B9C">
        <w:rPr>
          <w:sz w:val="32"/>
          <w:szCs w:val="32"/>
        </w:rPr>
        <w:t xml:space="preserve">ПРОТОКОЛ  </w:t>
      </w:r>
      <w:r w:rsidRPr="00181B9C">
        <w:rPr>
          <w:bCs/>
          <w:sz w:val="32"/>
          <w:szCs w:val="32"/>
        </w:rPr>
        <w:t xml:space="preserve">№ </w:t>
      </w:r>
      <w:r w:rsidR="0070224F">
        <w:rPr>
          <w:bCs/>
          <w:sz w:val="32"/>
          <w:szCs w:val="32"/>
        </w:rPr>
        <w:t>19</w:t>
      </w:r>
    </w:p>
    <w:p w:rsidR="00020A6D" w:rsidRPr="005E6FF5" w:rsidRDefault="00020A6D" w:rsidP="003E7F69">
      <w:pPr>
        <w:shd w:val="clear" w:color="auto" w:fill="FFFFFF"/>
        <w:ind w:left="-567" w:right="-284"/>
        <w:jc w:val="center"/>
        <w:rPr>
          <w:sz w:val="28"/>
          <w:szCs w:val="28"/>
        </w:rPr>
      </w:pPr>
      <w:r w:rsidRPr="005E6FF5">
        <w:rPr>
          <w:bCs/>
          <w:sz w:val="28"/>
          <w:szCs w:val="28"/>
        </w:rPr>
        <w:t>заседания Совета Союза строителей Камчатки</w:t>
      </w:r>
    </w:p>
    <w:p w:rsidR="00020A6D" w:rsidRDefault="00020A6D" w:rsidP="003E7F69">
      <w:pPr>
        <w:shd w:val="clear" w:color="auto" w:fill="FFFFFF"/>
        <w:ind w:left="-567" w:right="-284"/>
        <w:jc w:val="center"/>
        <w:rPr>
          <w:sz w:val="28"/>
          <w:szCs w:val="28"/>
        </w:rPr>
      </w:pPr>
    </w:p>
    <w:p w:rsidR="00020A6D" w:rsidRPr="005E6FF5" w:rsidRDefault="00020A6D" w:rsidP="003E7F69">
      <w:pPr>
        <w:shd w:val="clear" w:color="auto" w:fill="FFFFFF"/>
        <w:ind w:left="-567" w:right="-284"/>
        <w:jc w:val="both"/>
        <w:rPr>
          <w:spacing w:val="-9"/>
        </w:rPr>
      </w:pPr>
      <w:r w:rsidRPr="005E6FF5">
        <w:rPr>
          <w:spacing w:val="-9"/>
        </w:rPr>
        <w:t xml:space="preserve">Дата и время проведения: </w:t>
      </w:r>
      <w:r w:rsidR="005D30FA">
        <w:rPr>
          <w:spacing w:val="-9"/>
        </w:rPr>
        <w:t xml:space="preserve"> </w:t>
      </w:r>
      <w:r w:rsidR="00456C19">
        <w:rPr>
          <w:spacing w:val="-9"/>
        </w:rPr>
        <w:t>29.11</w:t>
      </w:r>
      <w:r w:rsidR="00B640EC">
        <w:rPr>
          <w:spacing w:val="-9"/>
        </w:rPr>
        <w:t>.</w:t>
      </w:r>
      <w:r w:rsidRPr="005E6FF5">
        <w:rPr>
          <w:spacing w:val="-9"/>
        </w:rPr>
        <w:t>2016 г., 1</w:t>
      </w:r>
      <w:r w:rsidR="003A7D0D">
        <w:rPr>
          <w:spacing w:val="-9"/>
        </w:rPr>
        <w:t>4</w:t>
      </w:r>
      <w:r w:rsidRPr="005E6FF5">
        <w:rPr>
          <w:spacing w:val="-9"/>
        </w:rPr>
        <w:t xml:space="preserve"> ч. </w:t>
      </w:r>
      <w:r>
        <w:rPr>
          <w:spacing w:val="-9"/>
        </w:rPr>
        <w:t>0</w:t>
      </w:r>
      <w:r w:rsidRPr="005E6FF5">
        <w:rPr>
          <w:spacing w:val="-9"/>
        </w:rPr>
        <w:t>0 мин.</w:t>
      </w:r>
    </w:p>
    <w:p w:rsidR="00020A6D" w:rsidRPr="005E6FF5" w:rsidRDefault="00020A6D" w:rsidP="003E7F69">
      <w:pPr>
        <w:ind w:left="-567" w:right="-284"/>
        <w:jc w:val="both"/>
      </w:pPr>
      <w:r w:rsidRPr="005E6FF5">
        <w:rPr>
          <w:bCs/>
        </w:rPr>
        <w:t xml:space="preserve">Место проведения: г. Петропавловск-Камчатский, </w:t>
      </w:r>
      <w:r w:rsidRPr="005E6FF5">
        <w:t>просп</w:t>
      </w:r>
      <w:r>
        <w:t>. Карла Маркса, д. 35, каб. 405</w:t>
      </w:r>
      <w:r w:rsidRPr="005E6FF5">
        <w:t>.</w:t>
      </w:r>
    </w:p>
    <w:p w:rsidR="00020A6D" w:rsidRPr="005E6FF5" w:rsidRDefault="00020A6D" w:rsidP="003E7F69">
      <w:pPr>
        <w:ind w:left="-567" w:right="-284"/>
        <w:jc w:val="both"/>
        <w:rPr>
          <w:b/>
          <w:bCs/>
          <w:sz w:val="16"/>
          <w:szCs w:val="16"/>
        </w:rPr>
      </w:pPr>
    </w:p>
    <w:p w:rsidR="00020A6D" w:rsidRPr="005E6FF5" w:rsidRDefault="00020A6D" w:rsidP="003E7F69">
      <w:pPr>
        <w:ind w:left="-567" w:right="-284"/>
        <w:jc w:val="both"/>
        <w:rPr>
          <w:b/>
          <w:bCs/>
          <w:color w:val="000000"/>
          <w:sz w:val="16"/>
          <w:szCs w:val="16"/>
        </w:rPr>
      </w:pPr>
    </w:p>
    <w:p w:rsidR="00020A6D" w:rsidRPr="004F1978" w:rsidRDefault="00020A6D" w:rsidP="003E7F69">
      <w:pPr>
        <w:ind w:left="-567" w:right="-284"/>
        <w:jc w:val="both"/>
        <w:rPr>
          <w:sz w:val="28"/>
          <w:szCs w:val="28"/>
          <w:u w:val="single"/>
        </w:rPr>
      </w:pPr>
      <w:r w:rsidRPr="004F1978">
        <w:rPr>
          <w:sz w:val="28"/>
          <w:szCs w:val="28"/>
        </w:rPr>
        <w:t>Председатель заседания: Н.В. Воронов.</w:t>
      </w:r>
    </w:p>
    <w:p w:rsidR="00020A6D" w:rsidRDefault="00020A6D" w:rsidP="003E7F69">
      <w:pPr>
        <w:ind w:left="-567" w:right="-284"/>
        <w:jc w:val="both"/>
        <w:rPr>
          <w:sz w:val="28"/>
          <w:szCs w:val="28"/>
        </w:rPr>
      </w:pPr>
      <w:r w:rsidRPr="004F1978">
        <w:rPr>
          <w:sz w:val="28"/>
          <w:szCs w:val="28"/>
        </w:rPr>
        <w:t>Секретарь: С.В. Шевченко.</w:t>
      </w:r>
    </w:p>
    <w:p w:rsidR="001B715E" w:rsidRDefault="001B715E" w:rsidP="001B715E">
      <w:pPr>
        <w:ind w:left="-567" w:right="-284"/>
        <w:jc w:val="both"/>
        <w:rPr>
          <w:color w:val="FF0000"/>
          <w:sz w:val="28"/>
          <w:szCs w:val="28"/>
        </w:rPr>
      </w:pPr>
    </w:p>
    <w:p w:rsidR="001B715E" w:rsidRPr="0049781F" w:rsidRDefault="001B715E" w:rsidP="001B715E">
      <w:pPr>
        <w:ind w:left="-567" w:right="-284"/>
        <w:jc w:val="both"/>
        <w:rPr>
          <w:sz w:val="28"/>
          <w:szCs w:val="28"/>
        </w:rPr>
      </w:pPr>
      <w:r w:rsidRPr="0049781F">
        <w:rPr>
          <w:sz w:val="28"/>
          <w:szCs w:val="28"/>
        </w:rPr>
        <w:t>Присутствуют члены Совета Союза строителей Камчатки:</w:t>
      </w:r>
    </w:p>
    <w:p w:rsidR="00020A6D" w:rsidRPr="0049781F" w:rsidRDefault="00020A6D" w:rsidP="003E7F69">
      <w:pPr>
        <w:ind w:left="-567" w:right="-284"/>
        <w:jc w:val="both"/>
        <w:rPr>
          <w:b/>
          <w:bCs/>
          <w:i/>
          <w:sz w:val="16"/>
          <w:szCs w:val="16"/>
        </w:rPr>
      </w:pPr>
    </w:p>
    <w:tbl>
      <w:tblPr>
        <w:tblStyle w:val="a5"/>
        <w:tblW w:w="103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26"/>
        <w:gridCol w:w="7512"/>
      </w:tblGrid>
      <w:tr w:rsidR="0049781F" w:rsidRPr="0049781F" w:rsidTr="001B715E">
        <w:tc>
          <w:tcPr>
            <w:tcW w:w="2376" w:type="dxa"/>
          </w:tcPr>
          <w:p w:rsidR="001B715E" w:rsidRPr="0049781F" w:rsidRDefault="001B715E" w:rsidP="003E7F69">
            <w:pPr>
              <w:ind w:right="-284"/>
              <w:jc w:val="both"/>
              <w:rPr>
                <w:sz w:val="28"/>
                <w:szCs w:val="28"/>
              </w:rPr>
            </w:pPr>
            <w:r w:rsidRPr="0049781F">
              <w:rPr>
                <w:sz w:val="28"/>
                <w:szCs w:val="28"/>
                <w:lang w:eastAsia="ru-RU"/>
              </w:rPr>
              <w:t>Брынзан В.А.</w:t>
            </w:r>
          </w:p>
        </w:tc>
        <w:tc>
          <w:tcPr>
            <w:tcW w:w="426" w:type="dxa"/>
          </w:tcPr>
          <w:p w:rsidR="001B715E" w:rsidRPr="0049781F" w:rsidRDefault="001B715E" w:rsidP="003E7F69">
            <w:pPr>
              <w:ind w:right="-284"/>
              <w:jc w:val="both"/>
              <w:rPr>
                <w:sz w:val="28"/>
                <w:szCs w:val="28"/>
              </w:rPr>
            </w:pPr>
            <w:r w:rsidRPr="0049781F">
              <w:rPr>
                <w:sz w:val="28"/>
                <w:szCs w:val="28"/>
                <w:lang w:eastAsia="ru-RU"/>
              </w:rPr>
              <w:t>-</w:t>
            </w:r>
          </w:p>
        </w:tc>
        <w:tc>
          <w:tcPr>
            <w:tcW w:w="7512" w:type="dxa"/>
          </w:tcPr>
          <w:p w:rsidR="001B715E" w:rsidRPr="0049781F" w:rsidRDefault="001B715E" w:rsidP="001B715E">
            <w:pPr>
              <w:ind w:right="-284"/>
              <w:rPr>
                <w:sz w:val="28"/>
                <w:szCs w:val="28"/>
              </w:rPr>
            </w:pPr>
            <w:r w:rsidRPr="0049781F">
              <w:rPr>
                <w:sz w:val="28"/>
                <w:szCs w:val="28"/>
                <w:lang w:eastAsia="ru-RU"/>
              </w:rPr>
              <w:t>генеральный директор ООО «Камчаттеплострой»;</w:t>
            </w:r>
          </w:p>
        </w:tc>
      </w:tr>
      <w:tr w:rsidR="0049781F" w:rsidRPr="0049781F" w:rsidTr="001B715E">
        <w:tc>
          <w:tcPr>
            <w:tcW w:w="2376" w:type="dxa"/>
          </w:tcPr>
          <w:p w:rsidR="001B715E" w:rsidRPr="0049781F" w:rsidRDefault="001B715E" w:rsidP="003E7F69">
            <w:pPr>
              <w:ind w:right="-284"/>
              <w:jc w:val="both"/>
              <w:rPr>
                <w:sz w:val="28"/>
                <w:szCs w:val="28"/>
              </w:rPr>
            </w:pPr>
            <w:r w:rsidRPr="0049781F">
              <w:rPr>
                <w:rFonts w:eastAsia="Calibri"/>
                <w:sz w:val="28"/>
                <w:szCs w:val="28"/>
                <w:lang w:eastAsia="en-US"/>
              </w:rPr>
              <w:t xml:space="preserve">Воронов Н.В.   </w:t>
            </w:r>
          </w:p>
        </w:tc>
        <w:tc>
          <w:tcPr>
            <w:tcW w:w="426" w:type="dxa"/>
          </w:tcPr>
          <w:p w:rsidR="001B715E" w:rsidRPr="0049781F" w:rsidRDefault="001B715E" w:rsidP="003E7F69">
            <w:pPr>
              <w:ind w:right="-284"/>
              <w:jc w:val="both"/>
              <w:rPr>
                <w:sz w:val="28"/>
                <w:szCs w:val="28"/>
              </w:rPr>
            </w:pPr>
            <w:r w:rsidRPr="0049781F">
              <w:rPr>
                <w:rFonts w:eastAsia="Calibri"/>
                <w:sz w:val="28"/>
                <w:szCs w:val="28"/>
                <w:lang w:eastAsia="en-US"/>
              </w:rPr>
              <w:t>-</w:t>
            </w:r>
          </w:p>
        </w:tc>
        <w:tc>
          <w:tcPr>
            <w:tcW w:w="7512" w:type="dxa"/>
          </w:tcPr>
          <w:p w:rsidR="001B715E" w:rsidRPr="0049781F" w:rsidRDefault="001B715E" w:rsidP="003E7F69">
            <w:pPr>
              <w:ind w:right="-284"/>
              <w:jc w:val="both"/>
              <w:rPr>
                <w:sz w:val="28"/>
                <w:szCs w:val="28"/>
              </w:rPr>
            </w:pPr>
            <w:r w:rsidRPr="0049781F">
              <w:rPr>
                <w:rFonts w:eastAsia="Calibri"/>
                <w:sz w:val="28"/>
                <w:szCs w:val="28"/>
                <w:lang w:eastAsia="en-US"/>
              </w:rPr>
              <w:t>генеральный директор ООО «Русский двор»;</w:t>
            </w:r>
          </w:p>
        </w:tc>
      </w:tr>
      <w:tr w:rsidR="0049781F" w:rsidRPr="0049781F" w:rsidTr="001B715E">
        <w:tc>
          <w:tcPr>
            <w:tcW w:w="2376" w:type="dxa"/>
          </w:tcPr>
          <w:p w:rsidR="001B715E" w:rsidRPr="0049781F" w:rsidRDefault="001B715E" w:rsidP="003E7F69">
            <w:pPr>
              <w:ind w:right="-284"/>
              <w:jc w:val="both"/>
              <w:rPr>
                <w:sz w:val="28"/>
                <w:szCs w:val="28"/>
              </w:rPr>
            </w:pPr>
            <w:r w:rsidRPr="0049781F">
              <w:rPr>
                <w:rFonts w:eastAsia="Arial Unicode MS"/>
                <w:bCs/>
                <w:kern w:val="1"/>
                <w:sz w:val="28"/>
                <w:szCs w:val="28"/>
              </w:rPr>
              <w:t>Каневский Е.Б.</w:t>
            </w:r>
          </w:p>
        </w:tc>
        <w:tc>
          <w:tcPr>
            <w:tcW w:w="426" w:type="dxa"/>
          </w:tcPr>
          <w:p w:rsidR="001B715E" w:rsidRPr="0049781F" w:rsidRDefault="001B715E" w:rsidP="003E7F69">
            <w:pPr>
              <w:ind w:right="-284"/>
              <w:jc w:val="both"/>
              <w:rPr>
                <w:sz w:val="28"/>
                <w:szCs w:val="28"/>
              </w:rPr>
            </w:pPr>
            <w:r w:rsidRPr="0049781F">
              <w:rPr>
                <w:rFonts w:eastAsia="Arial Unicode MS"/>
                <w:bCs/>
                <w:kern w:val="1"/>
                <w:sz w:val="28"/>
                <w:szCs w:val="28"/>
              </w:rPr>
              <w:t>-</w:t>
            </w:r>
          </w:p>
        </w:tc>
        <w:tc>
          <w:tcPr>
            <w:tcW w:w="7512" w:type="dxa"/>
          </w:tcPr>
          <w:p w:rsidR="001B715E" w:rsidRPr="0049781F" w:rsidRDefault="001B715E" w:rsidP="001B715E">
            <w:pPr>
              <w:widowControl w:val="0"/>
              <w:ind w:right="-284"/>
              <w:jc w:val="both"/>
              <w:rPr>
                <w:sz w:val="28"/>
                <w:szCs w:val="28"/>
              </w:rPr>
            </w:pPr>
            <w:r w:rsidRPr="0049781F">
              <w:rPr>
                <w:rFonts w:eastAsia="Arial Unicode MS"/>
                <w:kern w:val="1"/>
                <w:sz w:val="28"/>
                <w:szCs w:val="28"/>
              </w:rPr>
              <w:t>генеральный директор ООО «Бюро инженерных работ»;</w:t>
            </w:r>
          </w:p>
        </w:tc>
      </w:tr>
      <w:tr w:rsidR="0049781F" w:rsidRPr="0049781F" w:rsidTr="001B715E">
        <w:tc>
          <w:tcPr>
            <w:tcW w:w="2376" w:type="dxa"/>
          </w:tcPr>
          <w:p w:rsidR="001B715E" w:rsidRPr="0049781F" w:rsidRDefault="001B715E" w:rsidP="003E7F69">
            <w:pPr>
              <w:ind w:right="-284"/>
              <w:jc w:val="both"/>
              <w:rPr>
                <w:sz w:val="28"/>
                <w:szCs w:val="28"/>
              </w:rPr>
            </w:pPr>
            <w:r w:rsidRPr="0049781F">
              <w:rPr>
                <w:rFonts w:eastAsia="Calibri"/>
                <w:sz w:val="28"/>
                <w:szCs w:val="28"/>
                <w:lang w:eastAsia="en-US"/>
              </w:rPr>
              <w:t>Ломакин Ю.В.</w:t>
            </w:r>
          </w:p>
        </w:tc>
        <w:tc>
          <w:tcPr>
            <w:tcW w:w="426" w:type="dxa"/>
          </w:tcPr>
          <w:p w:rsidR="001B715E" w:rsidRPr="0049781F" w:rsidRDefault="001B715E" w:rsidP="003E7F69">
            <w:pPr>
              <w:ind w:right="-284"/>
              <w:jc w:val="both"/>
              <w:rPr>
                <w:sz w:val="28"/>
                <w:szCs w:val="28"/>
              </w:rPr>
            </w:pPr>
            <w:r w:rsidRPr="0049781F">
              <w:rPr>
                <w:rFonts w:eastAsia="Calibri"/>
                <w:sz w:val="28"/>
                <w:szCs w:val="28"/>
                <w:lang w:eastAsia="en-US"/>
              </w:rPr>
              <w:t>-</w:t>
            </w:r>
          </w:p>
        </w:tc>
        <w:tc>
          <w:tcPr>
            <w:tcW w:w="7512" w:type="dxa"/>
          </w:tcPr>
          <w:p w:rsidR="001B715E" w:rsidRPr="0049781F" w:rsidRDefault="001B715E" w:rsidP="001B715E">
            <w:pPr>
              <w:ind w:right="-284"/>
              <w:jc w:val="both"/>
              <w:rPr>
                <w:sz w:val="28"/>
                <w:szCs w:val="28"/>
              </w:rPr>
            </w:pPr>
            <w:r w:rsidRPr="0049781F">
              <w:rPr>
                <w:rFonts w:eastAsia="Calibri"/>
                <w:sz w:val="28"/>
                <w:szCs w:val="28"/>
                <w:lang w:eastAsia="en-US"/>
              </w:rPr>
              <w:t>директор ООО «Устой-М»;</w:t>
            </w:r>
          </w:p>
        </w:tc>
      </w:tr>
      <w:tr w:rsidR="0049781F" w:rsidRPr="0049781F" w:rsidTr="001B715E">
        <w:tc>
          <w:tcPr>
            <w:tcW w:w="2376" w:type="dxa"/>
          </w:tcPr>
          <w:p w:rsidR="001B715E" w:rsidRPr="0049781F" w:rsidRDefault="001B715E" w:rsidP="003E7F69">
            <w:pPr>
              <w:ind w:right="-284"/>
              <w:jc w:val="both"/>
              <w:rPr>
                <w:sz w:val="28"/>
                <w:szCs w:val="28"/>
              </w:rPr>
            </w:pPr>
            <w:r w:rsidRPr="0049781F">
              <w:rPr>
                <w:rFonts w:eastAsia="Calibri"/>
                <w:sz w:val="28"/>
                <w:szCs w:val="28"/>
                <w:lang w:eastAsia="en-US"/>
              </w:rPr>
              <w:t>Полетаев В.В.</w:t>
            </w:r>
          </w:p>
        </w:tc>
        <w:tc>
          <w:tcPr>
            <w:tcW w:w="426" w:type="dxa"/>
          </w:tcPr>
          <w:p w:rsidR="001B715E" w:rsidRPr="0049781F" w:rsidRDefault="001B715E" w:rsidP="003E7F69">
            <w:pPr>
              <w:ind w:right="-284"/>
              <w:jc w:val="both"/>
              <w:rPr>
                <w:sz w:val="28"/>
                <w:szCs w:val="28"/>
              </w:rPr>
            </w:pPr>
            <w:r w:rsidRPr="0049781F">
              <w:rPr>
                <w:rFonts w:eastAsia="Calibri"/>
                <w:sz w:val="28"/>
                <w:szCs w:val="28"/>
                <w:lang w:eastAsia="en-US"/>
              </w:rPr>
              <w:t>–</w:t>
            </w:r>
          </w:p>
        </w:tc>
        <w:tc>
          <w:tcPr>
            <w:tcW w:w="7512" w:type="dxa"/>
          </w:tcPr>
          <w:p w:rsidR="001B715E" w:rsidRPr="0049781F" w:rsidRDefault="001B715E" w:rsidP="001B715E">
            <w:pPr>
              <w:ind w:right="-284"/>
              <w:jc w:val="both"/>
              <w:rPr>
                <w:sz w:val="28"/>
                <w:szCs w:val="28"/>
              </w:rPr>
            </w:pPr>
            <w:r w:rsidRPr="0049781F">
              <w:rPr>
                <w:rFonts w:eastAsia="Calibri"/>
                <w:sz w:val="28"/>
                <w:szCs w:val="28"/>
                <w:lang w:eastAsia="en-US"/>
              </w:rPr>
              <w:t>генеральный директор ООО «Парамушир-Град»;</w:t>
            </w:r>
          </w:p>
        </w:tc>
      </w:tr>
      <w:tr w:rsidR="0049781F" w:rsidRPr="0049781F" w:rsidTr="001B715E">
        <w:tc>
          <w:tcPr>
            <w:tcW w:w="2376" w:type="dxa"/>
          </w:tcPr>
          <w:p w:rsidR="001B715E" w:rsidRPr="0049781F" w:rsidRDefault="001B715E" w:rsidP="003E7F69">
            <w:pPr>
              <w:ind w:right="-284"/>
              <w:jc w:val="both"/>
              <w:rPr>
                <w:sz w:val="28"/>
                <w:szCs w:val="28"/>
              </w:rPr>
            </w:pPr>
            <w:r w:rsidRPr="0049781F">
              <w:rPr>
                <w:rFonts w:eastAsia="Calibri"/>
                <w:sz w:val="28"/>
                <w:szCs w:val="28"/>
                <w:lang w:eastAsia="en-US"/>
              </w:rPr>
              <w:t>Поплавский А.В.</w:t>
            </w:r>
          </w:p>
        </w:tc>
        <w:tc>
          <w:tcPr>
            <w:tcW w:w="426" w:type="dxa"/>
          </w:tcPr>
          <w:p w:rsidR="001B715E" w:rsidRPr="0049781F" w:rsidRDefault="001B715E" w:rsidP="003E7F69">
            <w:pPr>
              <w:ind w:right="-284"/>
              <w:jc w:val="both"/>
              <w:rPr>
                <w:sz w:val="28"/>
                <w:szCs w:val="28"/>
              </w:rPr>
            </w:pPr>
            <w:r w:rsidRPr="0049781F">
              <w:rPr>
                <w:rFonts w:eastAsia="Calibri"/>
                <w:sz w:val="28"/>
                <w:szCs w:val="28"/>
                <w:lang w:eastAsia="en-US"/>
              </w:rPr>
              <w:t>-</w:t>
            </w:r>
          </w:p>
        </w:tc>
        <w:tc>
          <w:tcPr>
            <w:tcW w:w="7512" w:type="dxa"/>
          </w:tcPr>
          <w:p w:rsidR="001B715E" w:rsidRPr="0049781F" w:rsidRDefault="001B715E" w:rsidP="001B715E">
            <w:pPr>
              <w:spacing w:line="240" w:lineRule="atLeast"/>
              <w:ind w:left="34" w:right="-284"/>
              <w:jc w:val="both"/>
              <w:rPr>
                <w:sz w:val="28"/>
                <w:szCs w:val="28"/>
              </w:rPr>
            </w:pPr>
            <w:r w:rsidRPr="0049781F">
              <w:rPr>
                <w:rFonts w:eastAsia="Calibri"/>
                <w:sz w:val="28"/>
                <w:szCs w:val="28"/>
                <w:lang w:eastAsia="en-US"/>
              </w:rPr>
              <w:t>генеральный директор ЗАО «Камчатмонтажспецстрой»;</w:t>
            </w:r>
          </w:p>
        </w:tc>
      </w:tr>
      <w:tr w:rsidR="0049781F" w:rsidRPr="0049781F" w:rsidTr="001B715E">
        <w:tc>
          <w:tcPr>
            <w:tcW w:w="2376" w:type="dxa"/>
          </w:tcPr>
          <w:p w:rsidR="001B715E" w:rsidRPr="0049781F" w:rsidRDefault="001B715E" w:rsidP="003E7F69">
            <w:pPr>
              <w:ind w:right="-284"/>
              <w:jc w:val="both"/>
              <w:rPr>
                <w:sz w:val="28"/>
                <w:szCs w:val="28"/>
              </w:rPr>
            </w:pPr>
            <w:r w:rsidRPr="0049781F">
              <w:rPr>
                <w:rFonts w:eastAsia="Calibri"/>
                <w:sz w:val="28"/>
                <w:szCs w:val="28"/>
                <w:lang w:eastAsia="en-US"/>
              </w:rPr>
              <w:t>Шевченко С.В</w:t>
            </w:r>
            <w:r w:rsidR="00456C19">
              <w:rPr>
                <w:rFonts w:eastAsia="Calibri"/>
                <w:sz w:val="28"/>
                <w:szCs w:val="28"/>
                <w:lang w:eastAsia="en-US"/>
              </w:rPr>
              <w:t>.</w:t>
            </w:r>
          </w:p>
        </w:tc>
        <w:tc>
          <w:tcPr>
            <w:tcW w:w="426" w:type="dxa"/>
          </w:tcPr>
          <w:p w:rsidR="001B715E" w:rsidRPr="0049781F" w:rsidRDefault="001B715E" w:rsidP="003E7F69">
            <w:pPr>
              <w:ind w:right="-284"/>
              <w:jc w:val="both"/>
              <w:rPr>
                <w:sz w:val="28"/>
                <w:szCs w:val="28"/>
              </w:rPr>
            </w:pPr>
            <w:r w:rsidRPr="0049781F">
              <w:rPr>
                <w:rFonts w:eastAsia="Calibri"/>
                <w:sz w:val="28"/>
                <w:szCs w:val="28"/>
                <w:lang w:eastAsia="en-US"/>
              </w:rPr>
              <w:t>-</w:t>
            </w:r>
          </w:p>
        </w:tc>
        <w:tc>
          <w:tcPr>
            <w:tcW w:w="7512" w:type="dxa"/>
          </w:tcPr>
          <w:p w:rsidR="001B715E" w:rsidRPr="0049781F" w:rsidRDefault="001B715E" w:rsidP="001B715E">
            <w:pPr>
              <w:spacing w:line="240" w:lineRule="atLeast"/>
              <w:ind w:left="34" w:right="-284"/>
              <w:jc w:val="both"/>
              <w:rPr>
                <w:sz w:val="28"/>
                <w:szCs w:val="28"/>
              </w:rPr>
            </w:pPr>
            <w:r w:rsidRPr="0049781F">
              <w:rPr>
                <w:rFonts w:eastAsia="Calibri"/>
                <w:sz w:val="28"/>
                <w:szCs w:val="28"/>
                <w:lang w:eastAsia="en-US"/>
              </w:rPr>
              <w:t>директор ООО «СИГМА-К».</w:t>
            </w:r>
          </w:p>
        </w:tc>
      </w:tr>
    </w:tbl>
    <w:p w:rsidR="001B715E" w:rsidRDefault="001B715E" w:rsidP="003E7F69">
      <w:pPr>
        <w:ind w:left="-567" w:right="-284"/>
        <w:jc w:val="both"/>
        <w:rPr>
          <w:color w:val="FF0000"/>
          <w:sz w:val="28"/>
          <w:szCs w:val="28"/>
        </w:rPr>
      </w:pPr>
    </w:p>
    <w:p w:rsidR="00036EF0" w:rsidRPr="005E6FF5" w:rsidRDefault="00036EF0" w:rsidP="003E7F69">
      <w:pPr>
        <w:ind w:left="-567"/>
        <w:jc w:val="both"/>
        <w:rPr>
          <w:color w:val="000000"/>
          <w:sz w:val="28"/>
          <w:szCs w:val="28"/>
        </w:rPr>
      </w:pPr>
      <w:r w:rsidRPr="005E6FF5">
        <w:rPr>
          <w:color w:val="000000"/>
          <w:sz w:val="28"/>
          <w:szCs w:val="28"/>
        </w:rPr>
        <w:t>Присутствуют приглашенные:</w:t>
      </w:r>
    </w:p>
    <w:tbl>
      <w:tblPr>
        <w:tblStyle w:val="a5"/>
        <w:tblW w:w="1029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93"/>
      </w:tblGrid>
      <w:tr w:rsidR="002B7BB0" w:rsidTr="00B953D2">
        <w:tc>
          <w:tcPr>
            <w:tcW w:w="10293" w:type="dxa"/>
          </w:tcPr>
          <w:p w:rsidR="002B7BB0" w:rsidRPr="005E6FF5" w:rsidRDefault="002B7BB0" w:rsidP="002B7BB0">
            <w:pPr>
              <w:ind w:left="-108"/>
              <w:jc w:val="both"/>
              <w:rPr>
                <w:color w:val="000000"/>
                <w:sz w:val="28"/>
                <w:szCs w:val="28"/>
              </w:rPr>
            </w:pPr>
            <w:r w:rsidRPr="005E6FF5">
              <w:rPr>
                <w:color w:val="000000"/>
                <w:sz w:val="28"/>
                <w:szCs w:val="28"/>
              </w:rPr>
              <w:t>Старов Г.Н. - президент Союза строителей Камчатки;</w:t>
            </w:r>
          </w:p>
          <w:p w:rsidR="002B7BB0" w:rsidRDefault="002B7BB0" w:rsidP="002B7BB0">
            <w:pPr>
              <w:ind w:left="-108"/>
              <w:jc w:val="both"/>
              <w:rPr>
                <w:color w:val="000000"/>
                <w:sz w:val="28"/>
                <w:szCs w:val="28"/>
              </w:rPr>
            </w:pPr>
            <w:r w:rsidRPr="005E6FF5">
              <w:rPr>
                <w:color w:val="000000"/>
                <w:sz w:val="28"/>
                <w:szCs w:val="28"/>
              </w:rPr>
              <w:t xml:space="preserve">Новикова Н.И. </w:t>
            </w:r>
            <w:r>
              <w:rPr>
                <w:color w:val="000000"/>
                <w:sz w:val="28"/>
                <w:szCs w:val="28"/>
              </w:rPr>
              <w:t>–</w:t>
            </w:r>
            <w:r w:rsidRPr="005E6FF5">
              <w:rPr>
                <w:color w:val="000000"/>
                <w:sz w:val="28"/>
                <w:szCs w:val="28"/>
              </w:rPr>
              <w:t xml:space="preserve"> </w:t>
            </w:r>
            <w:r>
              <w:rPr>
                <w:color w:val="000000"/>
                <w:sz w:val="28"/>
                <w:szCs w:val="28"/>
              </w:rPr>
              <w:t xml:space="preserve">заместитель президента - </w:t>
            </w:r>
            <w:r w:rsidRPr="005E6FF5">
              <w:rPr>
                <w:color w:val="000000"/>
                <w:sz w:val="28"/>
                <w:szCs w:val="28"/>
              </w:rPr>
              <w:t>начальник отдела контроля Союза строителей Камчатки.</w:t>
            </w:r>
          </w:p>
          <w:p w:rsidR="002B7BB0" w:rsidRDefault="002B7BB0" w:rsidP="002B7BB0">
            <w:pPr>
              <w:ind w:left="-108" w:right="-195"/>
              <w:rPr>
                <w:sz w:val="28"/>
                <w:szCs w:val="28"/>
              </w:rPr>
            </w:pPr>
          </w:p>
        </w:tc>
      </w:tr>
    </w:tbl>
    <w:p w:rsidR="00020A6D" w:rsidRDefault="00020A6D" w:rsidP="003E7F69">
      <w:pPr>
        <w:spacing w:after="120"/>
        <w:ind w:left="-567" w:right="-284"/>
        <w:jc w:val="both"/>
        <w:rPr>
          <w:color w:val="000000"/>
          <w:sz w:val="28"/>
          <w:szCs w:val="28"/>
        </w:rPr>
      </w:pPr>
      <w:r w:rsidRPr="000C2FE3">
        <w:rPr>
          <w:color w:val="000000"/>
          <w:sz w:val="28"/>
          <w:szCs w:val="28"/>
        </w:rPr>
        <w:t>ПОВЕСТКА ЗАСЕДАНИЯ:</w:t>
      </w:r>
    </w:p>
    <w:p w:rsidR="00F801C0" w:rsidRDefault="00F801C0" w:rsidP="007A3CDC">
      <w:pPr>
        <w:spacing w:line="240" w:lineRule="atLeast"/>
        <w:ind w:left="-567" w:right="-3"/>
        <w:jc w:val="both"/>
        <w:rPr>
          <w:sz w:val="28"/>
          <w:szCs w:val="28"/>
        </w:rPr>
      </w:pPr>
      <w:r>
        <w:rPr>
          <w:sz w:val="28"/>
          <w:szCs w:val="28"/>
        </w:rPr>
        <w:t>1</w:t>
      </w:r>
      <w:r w:rsidRPr="004F0895">
        <w:rPr>
          <w:sz w:val="28"/>
          <w:szCs w:val="28"/>
        </w:rPr>
        <w:t>.</w:t>
      </w:r>
      <w:r w:rsidRPr="00DF7383">
        <w:rPr>
          <w:sz w:val="28"/>
          <w:szCs w:val="28"/>
        </w:rPr>
        <w:t xml:space="preserve"> </w:t>
      </w:r>
      <w:r w:rsidR="00456C19" w:rsidRPr="00B439D2">
        <w:rPr>
          <w:sz w:val="28"/>
          <w:szCs w:val="28"/>
        </w:rPr>
        <w:t>О принятии в члены Союза строителей Камчатки</w:t>
      </w:r>
      <w:r w:rsidR="00456C19">
        <w:rPr>
          <w:sz w:val="28"/>
          <w:szCs w:val="28"/>
        </w:rPr>
        <w:t xml:space="preserve"> и выдаче свидетельства</w:t>
      </w:r>
      <w:r w:rsidRPr="00782D6D">
        <w:rPr>
          <w:sz w:val="28"/>
          <w:szCs w:val="28"/>
        </w:rPr>
        <w:t xml:space="preserve"> о допуске к работам, которые оказывают влияние на безопасность объе</w:t>
      </w:r>
      <w:r w:rsidR="00456C19">
        <w:rPr>
          <w:sz w:val="28"/>
          <w:szCs w:val="28"/>
        </w:rPr>
        <w:t>ктов капитального строительства</w:t>
      </w:r>
      <w:r>
        <w:rPr>
          <w:sz w:val="28"/>
          <w:szCs w:val="28"/>
        </w:rPr>
        <w:t>.</w:t>
      </w:r>
    </w:p>
    <w:p w:rsidR="00F801C0" w:rsidRPr="00782D6D" w:rsidRDefault="00F801C0" w:rsidP="007A3CDC">
      <w:pPr>
        <w:spacing w:line="240" w:lineRule="atLeast"/>
        <w:ind w:left="-567" w:right="-3"/>
        <w:jc w:val="both"/>
        <w:rPr>
          <w:sz w:val="28"/>
          <w:szCs w:val="28"/>
        </w:rPr>
      </w:pPr>
      <w:r w:rsidRPr="00782D6D">
        <w:rPr>
          <w:sz w:val="28"/>
          <w:szCs w:val="28"/>
        </w:rPr>
        <w:t xml:space="preserve">Докладчик: </w:t>
      </w:r>
      <w:r>
        <w:rPr>
          <w:sz w:val="28"/>
          <w:szCs w:val="28"/>
        </w:rPr>
        <w:t>Новикова Н.И.</w:t>
      </w:r>
    </w:p>
    <w:p w:rsidR="00F801C0" w:rsidRPr="00B439D2" w:rsidRDefault="00F801C0" w:rsidP="007A3CDC">
      <w:pPr>
        <w:spacing w:line="240" w:lineRule="atLeast"/>
        <w:ind w:left="-567" w:right="-2"/>
        <w:jc w:val="both"/>
        <w:rPr>
          <w:sz w:val="28"/>
          <w:szCs w:val="28"/>
        </w:rPr>
      </w:pPr>
      <w:r w:rsidRPr="004F0895">
        <w:rPr>
          <w:sz w:val="28"/>
          <w:szCs w:val="28"/>
        </w:rPr>
        <w:t xml:space="preserve"> </w:t>
      </w:r>
      <w:r>
        <w:rPr>
          <w:sz w:val="28"/>
          <w:szCs w:val="28"/>
        </w:rPr>
        <w:t>2</w:t>
      </w:r>
      <w:r w:rsidRPr="004F0895">
        <w:rPr>
          <w:sz w:val="28"/>
          <w:szCs w:val="28"/>
        </w:rPr>
        <w:t xml:space="preserve">. </w:t>
      </w:r>
      <w:r w:rsidRPr="00B439D2">
        <w:rPr>
          <w:sz w:val="28"/>
          <w:szCs w:val="28"/>
        </w:rPr>
        <w:t xml:space="preserve">О принятии в члены Союза строителей Камчатки </w:t>
      </w:r>
      <w:r>
        <w:rPr>
          <w:sz w:val="28"/>
          <w:szCs w:val="28"/>
        </w:rPr>
        <w:t xml:space="preserve">в связи с переходом в саморегулируемую организацию по месту регистрации </w:t>
      </w:r>
      <w:r w:rsidRPr="00B439D2">
        <w:rPr>
          <w:sz w:val="28"/>
          <w:szCs w:val="28"/>
        </w:rPr>
        <w:t>и выдаче свидетельства о допуске к работам, которые оказывают влияние на безопасность объектов капитального строительства.</w:t>
      </w:r>
    </w:p>
    <w:p w:rsidR="00F801C0" w:rsidRDefault="00F801C0" w:rsidP="007A3CDC">
      <w:pPr>
        <w:tabs>
          <w:tab w:val="left" w:pos="709"/>
        </w:tabs>
        <w:spacing w:line="240" w:lineRule="atLeast"/>
        <w:ind w:left="-567" w:right="422"/>
        <w:jc w:val="both"/>
        <w:rPr>
          <w:sz w:val="28"/>
          <w:szCs w:val="28"/>
        </w:rPr>
      </w:pPr>
      <w:r>
        <w:rPr>
          <w:sz w:val="28"/>
          <w:szCs w:val="28"/>
        </w:rPr>
        <w:t xml:space="preserve">Докладчик:  Новикова </w:t>
      </w:r>
      <w:r w:rsidRPr="00B439D2">
        <w:rPr>
          <w:sz w:val="28"/>
          <w:szCs w:val="28"/>
        </w:rPr>
        <w:t>Н.И.</w:t>
      </w:r>
    </w:p>
    <w:p w:rsidR="00456C19" w:rsidRDefault="00456C19" w:rsidP="007A3CDC">
      <w:pPr>
        <w:ind w:left="-567"/>
        <w:contextualSpacing/>
        <w:jc w:val="both"/>
        <w:rPr>
          <w:spacing w:val="-6"/>
          <w:sz w:val="28"/>
          <w:szCs w:val="28"/>
        </w:rPr>
      </w:pPr>
      <w:r>
        <w:rPr>
          <w:spacing w:val="-6"/>
          <w:sz w:val="28"/>
          <w:szCs w:val="28"/>
        </w:rPr>
        <w:t>3. О назначении аудиторской организации для проверки ведения бухгалтерского учета и финансовой (бухгалтерской) отчетности Союза строителей Камчатки в 2017г.</w:t>
      </w:r>
    </w:p>
    <w:p w:rsidR="00B26209" w:rsidRDefault="00B26209" w:rsidP="007A3CDC">
      <w:pPr>
        <w:ind w:left="-567"/>
        <w:contextualSpacing/>
        <w:jc w:val="both"/>
        <w:rPr>
          <w:spacing w:val="-6"/>
          <w:sz w:val="28"/>
          <w:szCs w:val="28"/>
        </w:rPr>
      </w:pPr>
      <w:r>
        <w:rPr>
          <w:spacing w:val="-6"/>
          <w:sz w:val="28"/>
          <w:szCs w:val="28"/>
        </w:rPr>
        <w:t xml:space="preserve">Докладчик </w:t>
      </w:r>
      <w:r w:rsidR="00456C19">
        <w:rPr>
          <w:spacing w:val="-6"/>
          <w:sz w:val="28"/>
          <w:szCs w:val="28"/>
        </w:rPr>
        <w:t>Старов Г.Н.</w:t>
      </w:r>
    </w:p>
    <w:p w:rsidR="00456C19" w:rsidRDefault="00456C19" w:rsidP="007A3CDC">
      <w:pPr>
        <w:ind w:left="-567"/>
        <w:contextualSpacing/>
        <w:jc w:val="both"/>
        <w:rPr>
          <w:spacing w:val="-6"/>
          <w:sz w:val="28"/>
          <w:szCs w:val="28"/>
        </w:rPr>
      </w:pPr>
      <w:r>
        <w:rPr>
          <w:spacing w:val="-6"/>
          <w:sz w:val="28"/>
          <w:szCs w:val="28"/>
        </w:rPr>
        <w:t>4. Разное.</w:t>
      </w:r>
    </w:p>
    <w:p w:rsidR="00B26209" w:rsidRDefault="00456C19" w:rsidP="007A3CDC">
      <w:pPr>
        <w:ind w:left="-567"/>
        <w:contextualSpacing/>
        <w:jc w:val="both"/>
        <w:rPr>
          <w:sz w:val="28"/>
          <w:szCs w:val="28"/>
        </w:rPr>
      </w:pPr>
      <w:r>
        <w:rPr>
          <w:spacing w:val="-6"/>
          <w:sz w:val="28"/>
          <w:szCs w:val="28"/>
        </w:rPr>
        <w:t>Докладчик Старов Г.Н.</w:t>
      </w:r>
    </w:p>
    <w:p w:rsidR="00F801C0" w:rsidRPr="00F1770E" w:rsidRDefault="007A3CDC" w:rsidP="007A3CDC">
      <w:pPr>
        <w:spacing w:line="240" w:lineRule="atLeast"/>
        <w:ind w:left="-567" w:right="-2"/>
        <w:jc w:val="both"/>
        <w:rPr>
          <w:b/>
          <w:sz w:val="28"/>
          <w:szCs w:val="28"/>
        </w:rPr>
      </w:pPr>
      <w:r>
        <w:rPr>
          <w:sz w:val="28"/>
          <w:szCs w:val="28"/>
        </w:rPr>
        <w:t>__</w:t>
      </w:r>
      <w:r w:rsidR="00F801C0">
        <w:rPr>
          <w:sz w:val="28"/>
          <w:szCs w:val="28"/>
        </w:rPr>
        <w:t>__________________</w:t>
      </w:r>
      <w:r>
        <w:rPr>
          <w:sz w:val="28"/>
          <w:szCs w:val="28"/>
        </w:rPr>
        <w:t>____</w:t>
      </w:r>
      <w:r w:rsidR="00F801C0">
        <w:rPr>
          <w:sz w:val="28"/>
          <w:szCs w:val="28"/>
        </w:rPr>
        <w:t>_________</w:t>
      </w:r>
      <w:r w:rsidR="00F801C0" w:rsidRPr="00F1770E">
        <w:rPr>
          <w:sz w:val="28"/>
          <w:szCs w:val="28"/>
        </w:rPr>
        <w:t>_________</w:t>
      </w:r>
      <w:r w:rsidR="00F801C0">
        <w:rPr>
          <w:sz w:val="28"/>
          <w:szCs w:val="28"/>
        </w:rPr>
        <w:t>_____________________________</w:t>
      </w:r>
    </w:p>
    <w:p w:rsidR="005F4E22" w:rsidRPr="00F801C0" w:rsidRDefault="003E7F69" w:rsidP="007A3CDC">
      <w:pPr>
        <w:ind w:left="-567" w:hanging="567"/>
        <w:rPr>
          <w:rFonts w:eastAsia="Arial Unicode MS"/>
          <w:i/>
          <w:kern w:val="1"/>
          <w:sz w:val="28"/>
          <w:szCs w:val="28"/>
        </w:rPr>
      </w:pPr>
      <w:r>
        <w:t xml:space="preserve">         </w:t>
      </w:r>
    </w:p>
    <w:p w:rsidR="00A50252" w:rsidRPr="00456C19" w:rsidRDefault="007E4F03" w:rsidP="00A50252">
      <w:pPr>
        <w:ind w:left="-567" w:right="-3"/>
        <w:jc w:val="both"/>
        <w:rPr>
          <w:sz w:val="28"/>
          <w:szCs w:val="28"/>
        </w:rPr>
      </w:pPr>
      <w:r w:rsidRPr="00456C19">
        <w:rPr>
          <w:sz w:val="28"/>
          <w:szCs w:val="28"/>
        </w:rPr>
        <w:t>1</w:t>
      </w:r>
      <w:r w:rsidR="00A50252" w:rsidRPr="00456C19">
        <w:rPr>
          <w:sz w:val="28"/>
          <w:szCs w:val="28"/>
        </w:rPr>
        <w:t xml:space="preserve">. СЛУШАЛИ:  Новикову Н.И. о поступивших заявлениях от  </w:t>
      </w:r>
    </w:p>
    <w:p w:rsidR="00A50252" w:rsidRPr="00456C19" w:rsidRDefault="00A50252" w:rsidP="00A50252">
      <w:pPr>
        <w:ind w:left="-567" w:firstLine="709"/>
        <w:jc w:val="both"/>
        <w:rPr>
          <w:sz w:val="28"/>
          <w:szCs w:val="28"/>
        </w:rPr>
      </w:pPr>
      <w:r w:rsidRPr="00456C19">
        <w:rPr>
          <w:sz w:val="28"/>
          <w:szCs w:val="28"/>
        </w:rPr>
        <w:t>общества с ограниченной ответственностью «</w:t>
      </w:r>
      <w:r w:rsidR="007E4F03" w:rsidRPr="00456C19">
        <w:rPr>
          <w:sz w:val="28"/>
          <w:szCs w:val="28"/>
        </w:rPr>
        <w:t>Технадзор</w:t>
      </w:r>
      <w:r w:rsidRPr="00456C19">
        <w:rPr>
          <w:sz w:val="28"/>
          <w:szCs w:val="28"/>
        </w:rPr>
        <w:t xml:space="preserve">» (ИНН </w:t>
      </w:r>
      <w:r w:rsidR="007E4F03" w:rsidRPr="00456C19">
        <w:rPr>
          <w:sz w:val="28"/>
          <w:szCs w:val="28"/>
        </w:rPr>
        <w:t>4101125483</w:t>
      </w:r>
      <w:r w:rsidRPr="00456C19">
        <w:rPr>
          <w:sz w:val="28"/>
          <w:szCs w:val="28"/>
        </w:rPr>
        <w:t xml:space="preserve">, ОГРН </w:t>
      </w:r>
      <w:r w:rsidR="007E4F03" w:rsidRPr="00456C19">
        <w:rPr>
          <w:sz w:val="28"/>
          <w:szCs w:val="28"/>
        </w:rPr>
        <w:t>1084101003953</w:t>
      </w:r>
      <w:r w:rsidRPr="00456C19">
        <w:rPr>
          <w:sz w:val="28"/>
          <w:szCs w:val="28"/>
        </w:rPr>
        <w:t>),</w:t>
      </w:r>
    </w:p>
    <w:p w:rsidR="00A50252" w:rsidRPr="00456C19" w:rsidRDefault="00A50252" w:rsidP="00A50252">
      <w:pPr>
        <w:ind w:left="-567" w:firstLine="709"/>
        <w:jc w:val="both"/>
        <w:rPr>
          <w:sz w:val="28"/>
          <w:szCs w:val="28"/>
        </w:rPr>
      </w:pPr>
      <w:r w:rsidRPr="00456C19">
        <w:rPr>
          <w:sz w:val="28"/>
          <w:szCs w:val="28"/>
        </w:rPr>
        <w:lastRenderedPageBreak/>
        <w:t>общества с ограниченной ответственностью «</w:t>
      </w:r>
      <w:r w:rsidR="007E4F03" w:rsidRPr="00456C19">
        <w:rPr>
          <w:sz w:val="28"/>
          <w:szCs w:val="28"/>
        </w:rPr>
        <w:t>Энергострой</w:t>
      </w:r>
      <w:r w:rsidRPr="00456C19">
        <w:rPr>
          <w:sz w:val="28"/>
          <w:szCs w:val="28"/>
        </w:rPr>
        <w:t xml:space="preserve">» (ИНН </w:t>
      </w:r>
      <w:r w:rsidR="007E4F03" w:rsidRPr="00456C19">
        <w:rPr>
          <w:sz w:val="28"/>
          <w:szCs w:val="28"/>
        </w:rPr>
        <w:t>4101174106</w:t>
      </w:r>
      <w:r w:rsidRPr="00456C19">
        <w:rPr>
          <w:sz w:val="28"/>
          <w:szCs w:val="28"/>
        </w:rPr>
        <w:t xml:space="preserve">, ОГРН </w:t>
      </w:r>
      <w:r w:rsidR="007E4F03" w:rsidRPr="00456C19">
        <w:rPr>
          <w:sz w:val="28"/>
          <w:szCs w:val="28"/>
        </w:rPr>
        <w:t>1164101051180</w:t>
      </w:r>
      <w:r w:rsidRPr="00456C19">
        <w:rPr>
          <w:sz w:val="28"/>
          <w:szCs w:val="28"/>
        </w:rPr>
        <w:t>),</w:t>
      </w:r>
    </w:p>
    <w:p w:rsidR="007E4F03" w:rsidRPr="00456C19" w:rsidRDefault="007E4F03" w:rsidP="00A50252">
      <w:pPr>
        <w:ind w:left="-567" w:firstLine="709"/>
        <w:jc w:val="both"/>
        <w:rPr>
          <w:sz w:val="28"/>
          <w:szCs w:val="28"/>
        </w:rPr>
      </w:pPr>
      <w:r w:rsidRPr="00456C19">
        <w:rPr>
          <w:sz w:val="28"/>
          <w:szCs w:val="28"/>
        </w:rPr>
        <w:t>открытого акционерного общества «Петропавловск-Камчатский морской торговый порт» (ИНН 4101017801, ОГРН 1024101016686),</w:t>
      </w:r>
    </w:p>
    <w:p w:rsidR="007E4F03" w:rsidRPr="00456C19" w:rsidRDefault="007E4F03" w:rsidP="00A50252">
      <w:pPr>
        <w:ind w:left="-567" w:firstLine="709"/>
        <w:jc w:val="both"/>
        <w:rPr>
          <w:sz w:val="28"/>
          <w:szCs w:val="28"/>
        </w:rPr>
      </w:pPr>
      <w:r w:rsidRPr="00456C19">
        <w:rPr>
          <w:sz w:val="28"/>
          <w:szCs w:val="28"/>
        </w:rPr>
        <w:t xml:space="preserve">государственного унитарного предприятия </w:t>
      </w:r>
      <w:r w:rsidR="00C87121" w:rsidRPr="00456C19">
        <w:rPr>
          <w:sz w:val="28"/>
          <w:szCs w:val="28"/>
        </w:rPr>
        <w:t>Камчатского края «Петропавловский водоканал» (ИНН 4101119472, ОГРН 1074101006726),</w:t>
      </w:r>
    </w:p>
    <w:p w:rsidR="00C87121" w:rsidRPr="00456C19" w:rsidRDefault="00C87121" w:rsidP="00A50252">
      <w:pPr>
        <w:ind w:left="-567" w:firstLine="709"/>
        <w:jc w:val="both"/>
        <w:rPr>
          <w:sz w:val="28"/>
          <w:szCs w:val="28"/>
        </w:rPr>
      </w:pPr>
      <w:r w:rsidRPr="00456C19">
        <w:rPr>
          <w:sz w:val="28"/>
          <w:szCs w:val="28"/>
        </w:rPr>
        <w:t>общества с ограниченной ответственностью «Искусственные сооружения» (ИНН 4101177354, ОГРН 1164101057350),</w:t>
      </w:r>
    </w:p>
    <w:p w:rsidR="00BA4756" w:rsidRPr="00456C19" w:rsidRDefault="00BA4756" w:rsidP="00BA4756">
      <w:pPr>
        <w:ind w:left="-567" w:firstLine="709"/>
        <w:jc w:val="both"/>
        <w:rPr>
          <w:sz w:val="28"/>
          <w:szCs w:val="28"/>
        </w:rPr>
      </w:pPr>
      <w:r w:rsidRPr="00456C19">
        <w:rPr>
          <w:sz w:val="28"/>
          <w:szCs w:val="28"/>
        </w:rPr>
        <w:t>федерального казенного предприятия «Аэропорты Камчатки» (ИНН 4105038601, ОГРН 1104177002379),</w:t>
      </w:r>
    </w:p>
    <w:p w:rsidR="00A50252" w:rsidRPr="00456C19" w:rsidRDefault="00A50252" w:rsidP="00A50252">
      <w:pPr>
        <w:ind w:left="-567" w:right="-3" w:firstLine="709"/>
        <w:jc w:val="both"/>
        <w:rPr>
          <w:sz w:val="28"/>
          <w:szCs w:val="28"/>
        </w:rPr>
      </w:pPr>
      <w:r w:rsidRPr="00456C19">
        <w:rPr>
          <w:sz w:val="28"/>
          <w:szCs w:val="28"/>
        </w:rPr>
        <w:t>о  приеме в члены Союза строителей Камчатки и выдаче свидетельства о допуске  к  работам, которые оказывают влияние на безопасность объектов капитального строительства, а также</w:t>
      </w:r>
      <w:r w:rsidR="00357692" w:rsidRPr="00456C19">
        <w:rPr>
          <w:sz w:val="28"/>
          <w:szCs w:val="28"/>
        </w:rPr>
        <w:t>,</w:t>
      </w:r>
      <w:r w:rsidRPr="00456C19">
        <w:rPr>
          <w:sz w:val="28"/>
          <w:szCs w:val="28"/>
        </w:rPr>
        <w:t xml:space="preserve">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 юридическими лицами документов, проверки достоверности поступивших сведений, оценки их соответствия Требованиям к  выдаче  свидетельств  о  допуске к  работам, которые оказывают влияние на безопасность объектов капитального строительства.</w:t>
      </w:r>
    </w:p>
    <w:p w:rsidR="00A50252" w:rsidRPr="00456C19" w:rsidRDefault="00A50252" w:rsidP="00A50252">
      <w:pPr>
        <w:ind w:left="-567" w:right="-3"/>
        <w:jc w:val="both"/>
        <w:rPr>
          <w:color w:val="FF0000"/>
          <w:sz w:val="28"/>
          <w:szCs w:val="28"/>
        </w:rPr>
      </w:pPr>
    </w:p>
    <w:p w:rsidR="00C87121" w:rsidRPr="00456C19" w:rsidRDefault="00A50252" w:rsidP="00C87121">
      <w:pPr>
        <w:ind w:left="-567" w:right="-3"/>
        <w:jc w:val="both"/>
        <w:rPr>
          <w:sz w:val="28"/>
          <w:szCs w:val="28"/>
        </w:rPr>
      </w:pPr>
      <w:r w:rsidRPr="00456C19">
        <w:rPr>
          <w:sz w:val="28"/>
          <w:szCs w:val="28"/>
        </w:rPr>
        <w:t xml:space="preserve">РЕШИЛИ: </w:t>
      </w:r>
    </w:p>
    <w:p w:rsidR="00E57FFE" w:rsidRPr="00456C19" w:rsidRDefault="00C87121" w:rsidP="00E57FFE">
      <w:pPr>
        <w:ind w:left="-567" w:right="-3" w:firstLine="709"/>
        <w:jc w:val="both"/>
        <w:rPr>
          <w:sz w:val="28"/>
          <w:szCs w:val="28"/>
        </w:rPr>
      </w:pPr>
      <w:r w:rsidRPr="00456C19">
        <w:rPr>
          <w:sz w:val="28"/>
          <w:szCs w:val="28"/>
        </w:rPr>
        <w:t xml:space="preserve">1.1. </w:t>
      </w:r>
      <w:r w:rsidR="00E57FFE" w:rsidRPr="00456C19">
        <w:rPr>
          <w:sz w:val="28"/>
          <w:szCs w:val="28"/>
        </w:rPr>
        <w:t xml:space="preserve">Рассмотрев заявление общества с ограниченной ответственностью «Технадзор» (ИНН </w:t>
      </w:r>
      <w:r w:rsidR="00321184" w:rsidRPr="00456C19">
        <w:rPr>
          <w:sz w:val="28"/>
          <w:szCs w:val="28"/>
        </w:rPr>
        <w:t>4101125483, ОГРН 1084101003953)</w:t>
      </w:r>
      <w:r w:rsidR="00E57FFE" w:rsidRPr="00456C19">
        <w:rPr>
          <w:sz w:val="28"/>
          <w:szCs w:val="28"/>
        </w:rPr>
        <w:t xml:space="preserve"> от  21.11.2016 г.   о принятии  в члены Союза строителей Камчатки и выдаче свидетельства о допуске к работам, оказывающим  влияние  на  безопасность   объектов капитального строительства,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акт контрольной проверки от 28.11.2016 г., рекомендации Контрольной комиссии (протокол № </w:t>
      </w:r>
      <w:r w:rsidR="00321184" w:rsidRPr="00456C19">
        <w:rPr>
          <w:sz w:val="28"/>
          <w:szCs w:val="28"/>
        </w:rPr>
        <w:t>2</w:t>
      </w:r>
      <w:r w:rsidR="00E57FFE" w:rsidRPr="00456C19">
        <w:rPr>
          <w:sz w:val="28"/>
          <w:szCs w:val="28"/>
        </w:rPr>
        <w:t>2 от 29.11.2016 г.),</w:t>
      </w:r>
    </w:p>
    <w:p w:rsidR="00E57FFE" w:rsidRPr="00456C19" w:rsidRDefault="00E57FFE" w:rsidP="00E57FFE">
      <w:pPr>
        <w:ind w:left="-567" w:right="-3" w:firstLine="709"/>
        <w:jc w:val="both"/>
        <w:rPr>
          <w:sz w:val="28"/>
          <w:szCs w:val="28"/>
        </w:rPr>
      </w:pPr>
      <w:r w:rsidRPr="00456C19">
        <w:rPr>
          <w:sz w:val="28"/>
          <w:szCs w:val="28"/>
        </w:rPr>
        <w:t>руководствуясь ч. 4 ст. 55.6 Градостроительного кодекса РФ,</w:t>
      </w:r>
    </w:p>
    <w:p w:rsidR="00E57FFE" w:rsidRPr="00456C19" w:rsidRDefault="00E57FFE" w:rsidP="00E57FFE">
      <w:pPr>
        <w:ind w:left="-567" w:right="-3" w:firstLine="709"/>
        <w:jc w:val="both"/>
        <w:rPr>
          <w:sz w:val="28"/>
          <w:szCs w:val="28"/>
        </w:rPr>
      </w:pPr>
      <w:r w:rsidRPr="00456C19">
        <w:rPr>
          <w:sz w:val="28"/>
          <w:szCs w:val="28"/>
        </w:rPr>
        <w:t xml:space="preserve">принять  общество с ограниченной ответственностью </w:t>
      </w:r>
      <w:r w:rsidR="00321184" w:rsidRPr="00456C19">
        <w:rPr>
          <w:sz w:val="28"/>
          <w:szCs w:val="28"/>
        </w:rPr>
        <w:t>«Технадзор» (ИНН 4101125483, ОГРН 1084101003953)</w:t>
      </w:r>
      <w:r w:rsidRPr="00456C19">
        <w:rPr>
          <w:sz w:val="28"/>
          <w:szCs w:val="28"/>
        </w:rPr>
        <w:t xml:space="preserve">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rsidR="00E57FFE" w:rsidRPr="00456C19" w:rsidRDefault="00E57FFE" w:rsidP="00E57FFE">
      <w:pPr>
        <w:ind w:left="-567" w:right="-3" w:firstLine="709"/>
        <w:jc w:val="both"/>
        <w:rPr>
          <w:sz w:val="28"/>
          <w:szCs w:val="28"/>
        </w:rPr>
      </w:pPr>
      <w:r w:rsidRPr="00456C19">
        <w:rPr>
          <w:sz w:val="28"/>
          <w:szCs w:val="28"/>
        </w:rPr>
        <w:t>Результаты голосования: «ЗА»:</w:t>
      </w:r>
      <w:r w:rsidR="00321184" w:rsidRPr="00456C19">
        <w:rPr>
          <w:sz w:val="28"/>
          <w:szCs w:val="28"/>
        </w:rPr>
        <w:t>7</w:t>
      </w:r>
      <w:r w:rsidRPr="00456C19">
        <w:rPr>
          <w:sz w:val="28"/>
          <w:szCs w:val="28"/>
        </w:rPr>
        <w:t>; «ПРОТИВ»: 0; «ВОЗДЕРЖАЛИСЬ»: 0.</w:t>
      </w:r>
    </w:p>
    <w:p w:rsidR="00E57FFE" w:rsidRPr="00456C19" w:rsidRDefault="00E57FFE" w:rsidP="00E57FFE">
      <w:pPr>
        <w:ind w:left="-567" w:right="-3" w:firstLine="709"/>
        <w:jc w:val="both"/>
        <w:rPr>
          <w:sz w:val="28"/>
          <w:szCs w:val="28"/>
        </w:rPr>
      </w:pPr>
      <w:r w:rsidRPr="00456C19">
        <w:rPr>
          <w:sz w:val="28"/>
          <w:szCs w:val="28"/>
        </w:rPr>
        <w:t>Решение принято единогласно.</w:t>
      </w:r>
    </w:p>
    <w:p w:rsidR="00E57FFE" w:rsidRPr="00456C19" w:rsidRDefault="00E57FFE" w:rsidP="00E57FFE">
      <w:pPr>
        <w:ind w:left="-567" w:right="-3" w:firstLine="709"/>
        <w:jc w:val="both"/>
        <w:rPr>
          <w:color w:val="FF0000"/>
          <w:sz w:val="28"/>
          <w:szCs w:val="28"/>
        </w:rPr>
      </w:pPr>
    </w:p>
    <w:p w:rsidR="00834219" w:rsidRPr="00456C19" w:rsidRDefault="00364D0B" w:rsidP="00834219">
      <w:pPr>
        <w:ind w:left="-567" w:right="-3" w:firstLine="709"/>
        <w:jc w:val="both"/>
        <w:rPr>
          <w:sz w:val="28"/>
          <w:szCs w:val="28"/>
        </w:rPr>
      </w:pPr>
      <w:r w:rsidRPr="00456C19">
        <w:rPr>
          <w:sz w:val="28"/>
          <w:szCs w:val="28"/>
        </w:rPr>
        <w:t xml:space="preserve">1.2. </w:t>
      </w:r>
      <w:r w:rsidR="00834219" w:rsidRPr="00456C19">
        <w:rPr>
          <w:sz w:val="28"/>
          <w:szCs w:val="28"/>
        </w:rPr>
        <w:t xml:space="preserve">Рассмотрев заявление общества с ограниченной ответственностью «Энергострой» (ИНН 4101174106, ОГРН 1164101051180)  от  21.11.2016 г.  о принятии  в члены Союза строителей Камчатки и выдаче свидетельства о допуске к работам, оказывающим  влияние  на  безопасность   объектов капитального строительства,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в том числе, работ по организации строительства, </w:t>
      </w:r>
      <w:r w:rsidR="00834219" w:rsidRPr="00456C19">
        <w:rPr>
          <w:sz w:val="28"/>
          <w:szCs w:val="28"/>
        </w:rPr>
        <w:lastRenderedPageBreak/>
        <w:t>реконструкции и капитального ремонта объекта капитального строительства, привлекаемым застройщиком или заказчиком на основании договора юридическим лицом (генеральным подрядчиком),  стоимость  которых  по  одному  договору  не превышает   10 000 000 (десять миллионов) рублей,   акт контрольной проверки от 28.11.2016 г., рекомендации Контрольной комиссии (протокол № 22 от  29.11.2016 г.),</w:t>
      </w:r>
    </w:p>
    <w:p w:rsidR="00834219" w:rsidRPr="00456C19" w:rsidRDefault="00834219" w:rsidP="00834219">
      <w:pPr>
        <w:ind w:left="-567" w:right="-3" w:firstLine="709"/>
        <w:jc w:val="both"/>
        <w:rPr>
          <w:sz w:val="28"/>
          <w:szCs w:val="28"/>
        </w:rPr>
      </w:pPr>
      <w:r w:rsidRPr="00456C19">
        <w:rPr>
          <w:sz w:val="28"/>
          <w:szCs w:val="28"/>
        </w:rPr>
        <w:t>руководствуясь ч. 4 ст. 55.6 Градостроительного кодекса РФ,</w:t>
      </w:r>
    </w:p>
    <w:p w:rsidR="00834219" w:rsidRPr="00456C19" w:rsidRDefault="00834219" w:rsidP="00834219">
      <w:pPr>
        <w:ind w:left="-567" w:right="-3" w:firstLine="709"/>
        <w:jc w:val="both"/>
        <w:rPr>
          <w:sz w:val="28"/>
          <w:szCs w:val="28"/>
        </w:rPr>
      </w:pPr>
      <w:r w:rsidRPr="00456C19">
        <w:rPr>
          <w:sz w:val="28"/>
          <w:szCs w:val="28"/>
        </w:rPr>
        <w:t xml:space="preserve">принять  общество с ограниченной ответственностью «Энергострой» (ИНН 4101174106, ОГРН 1164101051180)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rsidR="00834219" w:rsidRPr="00456C19" w:rsidRDefault="00834219" w:rsidP="00834219">
      <w:pPr>
        <w:ind w:left="-567" w:right="-3" w:firstLine="709"/>
        <w:jc w:val="both"/>
        <w:rPr>
          <w:sz w:val="28"/>
          <w:szCs w:val="28"/>
        </w:rPr>
      </w:pPr>
      <w:r w:rsidRPr="00456C19">
        <w:rPr>
          <w:sz w:val="28"/>
          <w:szCs w:val="28"/>
        </w:rPr>
        <w:t>Результаты голосования: «ЗА»:7; «ПРОТИВ»: 0; «ВОЗДЕРЖАЛИСЬ»: 0.</w:t>
      </w:r>
    </w:p>
    <w:p w:rsidR="00364D0B" w:rsidRPr="00456C19" w:rsidRDefault="00834219" w:rsidP="00834219">
      <w:pPr>
        <w:ind w:left="-567" w:right="-3" w:firstLine="709"/>
        <w:jc w:val="both"/>
        <w:rPr>
          <w:sz w:val="28"/>
          <w:szCs w:val="28"/>
        </w:rPr>
      </w:pPr>
      <w:r w:rsidRPr="00456C19">
        <w:rPr>
          <w:sz w:val="28"/>
          <w:szCs w:val="28"/>
        </w:rPr>
        <w:t>Решение принято единогласно.</w:t>
      </w:r>
    </w:p>
    <w:p w:rsidR="00364D0B" w:rsidRPr="00456C19" w:rsidRDefault="00364D0B" w:rsidP="00E57FFE">
      <w:pPr>
        <w:ind w:left="-567" w:right="-3" w:firstLine="709"/>
        <w:jc w:val="both"/>
        <w:rPr>
          <w:color w:val="FF0000"/>
          <w:sz w:val="28"/>
          <w:szCs w:val="28"/>
        </w:rPr>
      </w:pPr>
    </w:p>
    <w:p w:rsidR="00A50252" w:rsidRPr="00456C19" w:rsidRDefault="00364D0B" w:rsidP="00811332">
      <w:pPr>
        <w:ind w:left="-567" w:right="-3" w:firstLine="709"/>
        <w:jc w:val="both"/>
        <w:rPr>
          <w:sz w:val="28"/>
          <w:szCs w:val="28"/>
        </w:rPr>
      </w:pPr>
      <w:r w:rsidRPr="00456C19">
        <w:rPr>
          <w:sz w:val="28"/>
          <w:szCs w:val="28"/>
        </w:rPr>
        <w:t xml:space="preserve">1.3. </w:t>
      </w:r>
      <w:r w:rsidR="00A50252" w:rsidRPr="00456C19">
        <w:rPr>
          <w:sz w:val="28"/>
          <w:szCs w:val="28"/>
        </w:rPr>
        <w:t xml:space="preserve">Рассмотрев заявление </w:t>
      </w:r>
      <w:r w:rsidRPr="00456C19">
        <w:rPr>
          <w:sz w:val="28"/>
          <w:szCs w:val="28"/>
        </w:rPr>
        <w:t xml:space="preserve">открытого акционерного общества «Петропавловск-Камчатский морской торговый порт» (ИНН 4101017801, ОГРН 1024101016686) </w:t>
      </w:r>
      <w:r w:rsidR="00A50252" w:rsidRPr="00456C19">
        <w:rPr>
          <w:sz w:val="28"/>
          <w:szCs w:val="28"/>
        </w:rPr>
        <w:t xml:space="preserve"> от  </w:t>
      </w:r>
      <w:r w:rsidRPr="00456C19">
        <w:rPr>
          <w:sz w:val="28"/>
          <w:szCs w:val="28"/>
        </w:rPr>
        <w:t>07</w:t>
      </w:r>
      <w:r w:rsidR="00A50252" w:rsidRPr="00456C19">
        <w:rPr>
          <w:sz w:val="28"/>
          <w:szCs w:val="28"/>
        </w:rPr>
        <w:t xml:space="preserve">.11.2016 г.  о принятии  в члены Союза строителей Камчатки и выдаче свидетельства о допуске к работам, оказывающим  влияние  на  безопасность   объектов капитального строительства,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включая особо опасные  и технически сложные объекты капитального строительства (кроме объектов использования атомной энергии), в том числе, работ по организации строительства, реконструкции и капитального ремонта объекта капитального строительства, привлекаемым застройщиком или заказчиком на основании договора юридическим лицом (генеральным подрядчиком),  стоимость  которых  по  одному  договору  не превышает   </w:t>
      </w:r>
      <w:r w:rsidRPr="00456C19">
        <w:rPr>
          <w:bCs/>
          <w:sz w:val="28"/>
          <w:szCs w:val="28"/>
        </w:rPr>
        <w:t>3</w:t>
      </w:r>
      <w:r w:rsidR="00A50252" w:rsidRPr="00456C19">
        <w:rPr>
          <w:bCs/>
          <w:sz w:val="28"/>
          <w:szCs w:val="28"/>
        </w:rPr>
        <w:t xml:space="preserve"> 000 000</w:t>
      </w:r>
      <w:r w:rsidRPr="00456C19">
        <w:rPr>
          <w:bCs/>
          <w:sz w:val="28"/>
          <w:szCs w:val="28"/>
        </w:rPr>
        <w:t xml:space="preserve"> 000 </w:t>
      </w:r>
      <w:r w:rsidR="00A50252" w:rsidRPr="00456C19">
        <w:rPr>
          <w:bCs/>
          <w:sz w:val="28"/>
          <w:szCs w:val="28"/>
        </w:rPr>
        <w:t>(</w:t>
      </w:r>
      <w:r w:rsidR="009F2F50" w:rsidRPr="00456C19">
        <w:rPr>
          <w:bCs/>
          <w:sz w:val="28"/>
          <w:szCs w:val="28"/>
        </w:rPr>
        <w:t>три</w:t>
      </w:r>
      <w:r w:rsidR="00A50252" w:rsidRPr="00456C19">
        <w:rPr>
          <w:bCs/>
          <w:sz w:val="28"/>
          <w:szCs w:val="28"/>
        </w:rPr>
        <w:t xml:space="preserve"> милли</w:t>
      </w:r>
      <w:r w:rsidR="009F2F50" w:rsidRPr="00456C19">
        <w:rPr>
          <w:bCs/>
          <w:sz w:val="28"/>
          <w:szCs w:val="28"/>
        </w:rPr>
        <w:t>арда</w:t>
      </w:r>
      <w:r w:rsidR="00A50252" w:rsidRPr="00456C19">
        <w:rPr>
          <w:bCs/>
          <w:sz w:val="28"/>
          <w:szCs w:val="28"/>
        </w:rPr>
        <w:t>) рублей</w:t>
      </w:r>
      <w:r w:rsidR="00A50252" w:rsidRPr="00456C19">
        <w:rPr>
          <w:sz w:val="28"/>
          <w:szCs w:val="28"/>
        </w:rPr>
        <w:t xml:space="preserve">,  акт контрольной проверки от </w:t>
      </w:r>
      <w:r w:rsidR="009F2F50" w:rsidRPr="00456C19">
        <w:rPr>
          <w:sz w:val="28"/>
          <w:szCs w:val="28"/>
        </w:rPr>
        <w:t>28.</w:t>
      </w:r>
      <w:r w:rsidR="00A50252" w:rsidRPr="00456C19">
        <w:rPr>
          <w:sz w:val="28"/>
          <w:szCs w:val="28"/>
        </w:rPr>
        <w:t>11.2016 г., рекомендации Контрольной комиссии (протокол № 2</w:t>
      </w:r>
      <w:r w:rsidR="009F2F50" w:rsidRPr="00456C19">
        <w:rPr>
          <w:sz w:val="28"/>
          <w:szCs w:val="28"/>
        </w:rPr>
        <w:t>2</w:t>
      </w:r>
      <w:r w:rsidR="00A50252" w:rsidRPr="00456C19">
        <w:rPr>
          <w:sz w:val="28"/>
          <w:szCs w:val="28"/>
        </w:rPr>
        <w:t xml:space="preserve"> от  </w:t>
      </w:r>
      <w:r w:rsidR="009F2F50" w:rsidRPr="00456C19">
        <w:rPr>
          <w:sz w:val="28"/>
          <w:szCs w:val="28"/>
        </w:rPr>
        <w:t>29</w:t>
      </w:r>
      <w:r w:rsidR="00A50252" w:rsidRPr="00456C19">
        <w:rPr>
          <w:sz w:val="28"/>
          <w:szCs w:val="28"/>
        </w:rPr>
        <w:t>.11.2016 г.),</w:t>
      </w:r>
    </w:p>
    <w:p w:rsidR="00A50252" w:rsidRPr="00456C19" w:rsidRDefault="00A50252" w:rsidP="00A50252">
      <w:pPr>
        <w:ind w:left="-567" w:right="-3"/>
        <w:jc w:val="both"/>
        <w:rPr>
          <w:sz w:val="28"/>
          <w:szCs w:val="28"/>
        </w:rPr>
      </w:pPr>
      <w:r w:rsidRPr="00456C19">
        <w:rPr>
          <w:sz w:val="28"/>
          <w:szCs w:val="28"/>
        </w:rPr>
        <w:t xml:space="preserve">          руководствуясь ч. 4 ст. 55.6 Градостроительного кодекса РФ,</w:t>
      </w:r>
    </w:p>
    <w:p w:rsidR="00A50252" w:rsidRPr="00456C19" w:rsidRDefault="00A50252" w:rsidP="00A50252">
      <w:pPr>
        <w:ind w:left="-567" w:right="-3"/>
        <w:jc w:val="both"/>
        <w:rPr>
          <w:sz w:val="28"/>
          <w:szCs w:val="28"/>
        </w:rPr>
      </w:pPr>
      <w:r w:rsidRPr="00456C19">
        <w:rPr>
          <w:sz w:val="28"/>
          <w:szCs w:val="28"/>
        </w:rPr>
        <w:t xml:space="preserve">          принять  </w:t>
      </w:r>
      <w:r w:rsidR="009F2F50" w:rsidRPr="00456C19">
        <w:rPr>
          <w:sz w:val="28"/>
          <w:szCs w:val="28"/>
        </w:rPr>
        <w:t>открыто</w:t>
      </w:r>
      <w:r w:rsidR="00B830DA" w:rsidRPr="00456C19">
        <w:rPr>
          <w:sz w:val="28"/>
          <w:szCs w:val="28"/>
        </w:rPr>
        <w:t>е</w:t>
      </w:r>
      <w:r w:rsidR="009F2F50" w:rsidRPr="00456C19">
        <w:rPr>
          <w:sz w:val="28"/>
          <w:szCs w:val="28"/>
        </w:rPr>
        <w:t xml:space="preserve"> акционерно</w:t>
      </w:r>
      <w:r w:rsidR="00B830DA" w:rsidRPr="00456C19">
        <w:rPr>
          <w:sz w:val="28"/>
          <w:szCs w:val="28"/>
        </w:rPr>
        <w:t>е</w:t>
      </w:r>
      <w:r w:rsidR="009F2F50" w:rsidRPr="00456C19">
        <w:rPr>
          <w:sz w:val="28"/>
          <w:szCs w:val="28"/>
        </w:rPr>
        <w:t xml:space="preserve"> обществ</w:t>
      </w:r>
      <w:r w:rsidR="00B830DA" w:rsidRPr="00456C19">
        <w:rPr>
          <w:sz w:val="28"/>
          <w:szCs w:val="28"/>
        </w:rPr>
        <w:t>о</w:t>
      </w:r>
      <w:r w:rsidR="009F2F50" w:rsidRPr="00456C19">
        <w:rPr>
          <w:sz w:val="28"/>
          <w:szCs w:val="28"/>
        </w:rPr>
        <w:t xml:space="preserve"> «Петропавловск-Камчатский морской торговый порт» (ИНН 4101017801, ОГРН 1024101016686) </w:t>
      </w:r>
      <w:r w:rsidRPr="00456C19">
        <w:rPr>
          <w:sz w:val="28"/>
          <w:szCs w:val="28"/>
        </w:rPr>
        <w:t xml:space="preserve">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rsidR="00A50252" w:rsidRPr="00456C19" w:rsidRDefault="00A50252" w:rsidP="00DF6BBD">
      <w:pPr>
        <w:ind w:left="-567" w:right="-3" w:firstLine="709"/>
        <w:jc w:val="both"/>
        <w:rPr>
          <w:sz w:val="28"/>
          <w:szCs w:val="28"/>
        </w:rPr>
      </w:pPr>
      <w:r w:rsidRPr="00456C19">
        <w:rPr>
          <w:sz w:val="28"/>
          <w:szCs w:val="28"/>
        </w:rPr>
        <w:t>Результаты голосования: «ЗА»:7; «ПРОТИВ»: 0; «ВОЗДЕРЖАЛИСЬ»: 0.</w:t>
      </w:r>
    </w:p>
    <w:p w:rsidR="00A50252" w:rsidRPr="00456C19" w:rsidRDefault="00A50252" w:rsidP="00DF6BBD">
      <w:pPr>
        <w:ind w:left="-567" w:right="-3" w:firstLine="709"/>
        <w:jc w:val="both"/>
        <w:rPr>
          <w:sz w:val="28"/>
          <w:szCs w:val="28"/>
        </w:rPr>
      </w:pPr>
      <w:r w:rsidRPr="00456C19">
        <w:rPr>
          <w:sz w:val="28"/>
          <w:szCs w:val="28"/>
        </w:rPr>
        <w:t>Решение принято единогласно.</w:t>
      </w:r>
    </w:p>
    <w:p w:rsidR="009F2F50" w:rsidRPr="00456C19" w:rsidRDefault="009F2F50" w:rsidP="009F2F50">
      <w:pPr>
        <w:ind w:left="-567" w:right="-3" w:firstLine="709"/>
        <w:jc w:val="both"/>
        <w:rPr>
          <w:sz w:val="28"/>
          <w:szCs w:val="28"/>
        </w:rPr>
      </w:pPr>
    </w:p>
    <w:p w:rsidR="001B374E" w:rsidRDefault="009F2F50" w:rsidP="00B830DA">
      <w:pPr>
        <w:ind w:left="-567" w:right="-3" w:firstLine="709"/>
        <w:jc w:val="both"/>
        <w:rPr>
          <w:sz w:val="28"/>
          <w:szCs w:val="28"/>
        </w:rPr>
      </w:pPr>
      <w:r w:rsidRPr="00456C19">
        <w:rPr>
          <w:sz w:val="28"/>
          <w:szCs w:val="28"/>
        </w:rPr>
        <w:t xml:space="preserve">1.4. </w:t>
      </w:r>
      <w:r w:rsidR="00B830DA" w:rsidRPr="00456C19">
        <w:rPr>
          <w:sz w:val="28"/>
          <w:szCs w:val="28"/>
        </w:rPr>
        <w:t xml:space="preserve">Рассмотрев заявление государственного унитарного предприятия Камчатского края «Петропавловский водоканал» (ИНН 4101119472, ОГРН 1074101006726)  от  </w:t>
      </w:r>
      <w:r w:rsidR="0005333B">
        <w:rPr>
          <w:sz w:val="28"/>
          <w:szCs w:val="28"/>
        </w:rPr>
        <w:t>18.11.</w:t>
      </w:r>
      <w:r w:rsidR="00B830DA" w:rsidRPr="00456C19">
        <w:rPr>
          <w:sz w:val="28"/>
          <w:szCs w:val="28"/>
        </w:rPr>
        <w:t xml:space="preserve">2016 г.  о принятии  в члены Союза строителей Камчатки и выдаче свидетельства о допуске к работам, оказывающим  влияние  на  безопасность   объектов капитального строительства, документы, подтверждающие соответствие данного юридического лица Требованиям к выдаче свидетельств о допуске к работам, которые оказывают </w:t>
      </w:r>
    </w:p>
    <w:p w:rsidR="00B830DA" w:rsidRPr="00456C19" w:rsidRDefault="00B830DA" w:rsidP="001B374E">
      <w:pPr>
        <w:ind w:left="-567" w:right="-3"/>
        <w:jc w:val="both"/>
        <w:rPr>
          <w:sz w:val="28"/>
          <w:szCs w:val="28"/>
        </w:rPr>
      </w:pPr>
      <w:bookmarkStart w:id="0" w:name="_GoBack"/>
      <w:bookmarkEnd w:id="0"/>
      <w:r w:rsidRPr="00456C19">
        <w:rPr>
          <w:sz w:val="28"/>
          <w:szCs w:val="28"/>
        </w:rPr>
        <w:lastRenderedPageBreak/>
        <w:t>влияние на безопасность объектов капитального строительства, в отношении заявленных видов работ, в том числе, работ по организации строительства, реконструкции и капитального ремонта объекта капитального строительства, привлекаемым застройщиком или заказчиком на основании договора юридическим лицом (генеральным подрядчиком),  стоимость  которых  по  одному  договору  не превышает   10 000 000 (десять миллионов) рублей,   акт контрольной проверки от 28.11.2016 г., рекомендации Контрольной комиссии (протокол № 22 от  29.11.2016 г.),</w:t>
      </w:r>
    </w:p>
    <w:p w:rsidR="00B830DA" w:rsidRPr="00456C19" w:rsidRDefault="00B830DA" w:rsidP="00B830DA">
      <w:pPr>
        <w:ind w:left="-567" w:right="-3" w:firstLine="709"/>
        <w:jc w:val="both"/>
        <w:rPr>
          <w:sz w:val="28"/>
          <w:szCs w:val="28"/>
        </w:rPr>
      </w:pPr>
      <w:r w:rsidRPr="00456C19">
        <w:rPr>
          <w:sz w:val="28"/>
          <w:szCs w:val="28"/>
        </w:rPr>
        <w:t>руководствуясь ч. 4 ст. 55.6 Градостроительного кодекса РФ,</w:t>
      </w:r>
    </w:p>
    <w:p w:rsidR="00B830DA" w:rsidRPr="00456C19" w:rsidRDefault="00B830DA" w:rsidP="00B830DA">
      <w:pPr>
        <w:ind w:left="-567" w:right="-3" w:firstLine="709"/>
        <w:jc w:val="both"/>
        <w:rPr>
          <w:sz w:val="28"/>
          <w:szCs w:val="28"/>
        </w:rPr>
      </w:pPr>
      <w:r w:rsidRPr="00456C19">
        <w:rPr>
          <w:sz w:val="28"/>
          <w:szCs w:val="28"/>
        </w:rPr>
        <w:t xml:space="preserve">принять  государственное унитарное предприятие Камчатского края «Петропавловский водоканал» (ИНН 4101119472, ОГРН 1074101006726)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rsidR="00B830DA" w:rsidRPr="00456C19" w:rsidRDefault="00B830DA" w:rsidP="00B830DA">
      <w:pPr>
        <w:ind w:left="-567" w:right="-3" w:firstLine="709"/>
        <w:jc w:val="both"/>
        <w:rPr>
          <w:sz w:val="28"/>
          <w:szCs w:val="28"/>
        </w:rPr>
      </w:pPr>
      <w:r w:rsidRPr="00456C19">
        <w:rPr>
          <w:sz w:val="28"/>
          <w:szCs w:val="28"/>
        </w:rPr>
        <w:t>Результаты голосования: «ЗА»:7; «ПРОТИВ»: 0; «ВОЗДЕРЖАЛИСЬ»: 0.</w:t>
      </w:r>
    </w:p>
    <w:p w:rsidR="009F2F50" w:rsidRPr="00456C19" w:rsidRDefault="00B830DA" w:rsidP="00B830DA">
      <w:pPr>
        <w:ind w:left="-567" w:right="-3" w:firstLine="709"/>
        <w:jc w:val="both"/>
        <w:rPr>
          <w:sz w:val="28"/>
          <w:szCs w:val="28"/>
        </w:rPr>
      </w:pPr>
      <w:r w:rsidRPr="00456C19">
        <w:rPr>
          <w:sz w:val="28"/>
          <w:szCs w:val="28"/>
        </w:rPr>
        <w:t>Решение принято единогласно.</w:t>
      </w:r>
    </w:p>
    <w:p w:rsidR="009F2F50" w:rsidRPr="00456C19" w:rsidRDefault="009F2F50" w:rsidP="00834219">
      <w:pPr>
        <w:ind w:left="-567" w:right="-3" w:firstLine="709"/>
        <w:jc w:val="both"/>
        <w:rPr>
          <w:sz w:val="28"/>
          <w:szCs w:val="28"/>
        </w:rPr>
      </w:pPr>
    </w:p>
    <w:p w:rsidR="00834219" w:rsidRPr="00456C19" w:rsidRDefault="00834219" w:rsidP="00834219">
      <w:pPr>
        <w:ind w:left="-567" w:right="-3" w:firstLine="709"/>
        <w:jc w:val="both"/>
        <w:rPr>
          <w:sz w:val="28"/>
          <w:szCs w:val="28"/>
        </w:rPr>
      </w:pPr>
      <w:r w:rsidRPr="00456C19">
        <w:rPr>
          <w:sz w:val="28"/>
          <w:szCs w:val="28"/>
        </w:rPr>
        <w:t>1.5. Рассмотрев заявление общества с ограниченной ответственностью «Искусственные сооружения» (ИНН 4101177354, ОГРН 1164101057350) от  2</w:t>
      </w:r>
      <w:r w:rsidR="003571FC" w:rsidRPr="00456C19">
        <w:rPr>
          <w:sz w:val="28"/>
          <w:szCs w:val="28"/>
        </w:rPr>
        <w:t>3</w:t>
      </w:r>
      <w:r w:rsidRPr="00456C19">
        <w:rPr>
          <w:sz w:val="28"/>
          <w:szCs w:val="28"/>
        </w:rPr>
        <w:t>.11.2016 г.   о принятии  в члены Союза строителей Камчатки и выдаче свидетельства о допуске к работам, оказывающим  влияние  на  безопасность   объектов капитального строительства,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акт контрольной проверки от 28.11.2016 г., рекомендации Контрольной комиссии (протокол № 22 от 29.11.2016 г.),</w:t>
      </w:r>
    </w:p>
    <w:p w:rsidR="00834219" w:rsidRPr="00456C19" w:rsidRDefault="00834219" w:rsidP="00834219">
      <w:pPr>
        <w:ind w:left="-567" w:right="-3" w:firstLine="709"/>
        <w:jc w:val="both"/>
        <w:rPr>
          <w:sz w:val="28"/>
          <w:szCs w:val="28"/>
        </w:rPr>
      </w:pPr>
      <w:r w:rsidRPr="00456C19">
        <w:rPr>
          <w:sz w:val="28"/>
          <w:szCs w:val="28"/>
        </w:rPr>
        <w:t>руководствуясь ч. 4 ст. 55.6 Градостроительного кодекса РФ,</w:t>
      </w:r>
    </w:p>
    <w:p w:rsidR="00834219" w:rsidRPr="00456C19" w:rsidRDefault="00834219" w:rsidP="00834219">
      <w:pPr>
        <w:ind w:left="-567" w:right="-3" w:firstLine="709"/>
        <w:jc w:val="both"/>
        <w:rPr>
          <w:sz w:val="28"/>
          <w:szCs w:val="28"/>
        </w:rPr>
      </w:pPr>
      <w:r w:rsidRPr="00456C19">
        <w:rPr>
          <w:sz w:val="28"/>
          <w:szCs w:val="28"/>
        </w:rPr>
        <w:t xml:space="preserve">принять  общество с ограниченной ответственностью </w:t>
      </w:r>
      <w:r w:rsidR="003571FC" w:rsidRPr="00456C19">
        <w:rPr>
          <w:sz w:val="28"/>
          <w:szCs w:val="28"/>
        </w:rPr>
        <w:t>«Искусственные сооружения» (ИНН 4101177354, ОГРН 1164101057350)</w:t>
      </w:r>
      <w:r w:rsidRPr="00456C19">
        <w:rPr>
          <w:sz w:val="28"/>
          <w:szCs w:val="28"/>
        </w:rPr>
        <w:t xml:space="preserve">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rsidR="00834219" w:rsidRPr="00456C19" w:rsidRDefault="00834219" w:rsidP="00834219">
      <w:pPr>
        <w:ind w:left="-567" w:right="-3" w:firstLine="709"/>
        <w:jc w:val="both"/>
        <w:rPr>
          <w:sz w:val="28"/>
          <w:szCs w:val="28"/>
        </w:rPr>
      </w:pPr>
      <w:r w:rsidRPr="00456C19">
        <w:rPr>
          <w:sz w:val="28"/>
          <w:szCs w:val="28"/>
        </w:rPr>
        <w:t>Результаты голосования: «ЗА»:7; «ПРОТИВ»: 0; «ВОЗДЕРЖАЛИСЬ»: 0.</w:t>
      </w:r>
    </w:p>
    <w:p w:rsidR="00834219" w:rsidRPr="00456C19" w:rsidRDefault="00834219" w:rsidP="00834219">
      <w:pPr>
        <w:ind w:left="-567" w:right="-3" w:firstLine="709"/>
        <w:jc w:val="both"/>
        <w:rPr>
          <w:sz w:val="28"/>
          <w:szCs w:val="28"/>
        </w:rPr>
      </w:pPr>
      <w:r w:rsidRPr="00456C19">
        <w:rPr>
          <w:sz w:val="28"/>
          <w:szCs w:val="28"/>
        </w:rPr>
        <w:t>Решение принято единогласно.</w:t>
      </w:r>
    </w:p>
    <w:p w:rsidR="009F2F50" w:rsidRPr="00456C19" w:rsidRDefault="009F2F50" w:rsidP="00BA4756">
      <w:pPr>
        <w:ind w:left="-567" w:right="-3" w:firstLine="709"/>
        <w:jc w:val="both"/>
        <w:rPr>
          <w:sz w:val="28"/>
          <w:szCs w:val="28"/>
        </w:rPr>
      </w:pPr>
    </w:p>
    <w:p w:rsidR="00BA4756" w:rsidRPr="00456C19" w:rsidRDefault="00BA4756" w:rsidP="00811332">
      <w:pPr>
        <w:ind w:left="-567" w:right="-3" w:firstLine="709"/>
        <w:jc w:val="both"/>
        <w:rPr>
          <w:sz w:val="28"/>
          <w:szCs w:val="28"/>
        </w:rPr>
      </w:pPr>
      <w:r w:rsidRPr="00456C19">
        <w:rPr>
          <w:sz w:val="28"/>
          <w:szCs w:val="28"/>
        </w:rPr>
        <w:t xml:space="preserve">1.6. Рассмотрев заявление федерального казенного предприятия «Аэропорты Камчатки» (ИНН 4105038601, ОГРН 1104177002379)  от  23.11.2016 г.  о принятии  в члены Союза строителей Камчатки и выдаче свидетельства о допуске к работам, оказывающим  влияние  на  безопасность   объектов капитального строительства,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включая особо опасные  и технически сложные объекты капитального строительства (кроме объектов использования атомной энергии), акт </w:t>
      </w:r>
      <w:r w:rsidRPr="00456C19">
        <w:rPr>
          <w:sz w:val="28"/>
          <w:szCs w:val="28"/>
        </w:rPr>
        <w:lastRenderedPageBreak/>
        <w:t>контрольной проверки от 28.11.2016 г., рекомендации Контрольной комиссии (протокол № 22 от  29.11.2016 г.),</w:t>
      </w:r>
    </w:p>
    <w:p w:rsidR="00BA4756" w:rsidRPr="00456C19" w:rsidRDefault="00BA4756" w:rsidP="00BA4756">
      <w:pPr>
        <w:ind w:left="-567" w:right="-3" w:firstLine="709"/>
        <w:jc w:val="both"/>
        <w:rPr>
          <w:sz w:val="28"/>
          <w:szCs w:val="28"/>
        </w:rPr>
      </w:pPr>
      <w:r w:rsidRPr="00456C19">
        <w:rPr>
          <w:sz w:val="28"/>
          <w:szCs w:val="28"/>
        </w:rPr>
        <w:t>руководствуясь ч. 4 ст. 55.6 Градостроительного кодекса РФ,</w:t>
      </w:r>
    </w:p>
    <w:p w:rsidR="00BA4756" w:rsidRPr="00456C19" w:rsidRDefault="00BA4756" w:rsidP="00BA4756">
      <w:pPr>
        <w:ind w:left="-567" w:right="-3" w:firstLine="709"/>
        <w:jc w:val="both"/>
        <w:rPr>
          <w:sz w:val="28"/>
          <w:szCs w:val="28"/>
        </w:rPr>
      </w:pPr>
      <w:r w:rsidRPr="00456C19">
        <w:rPr>
          <w:sz w:val="28"/>
          <w:szCs w:val="28"/>
        </w:rPr>
        <w:t xml:space="preserve">принять  федеральное  казенное предприятие «Аэропорты Камчатки» (ИНН 4105038601, ОГРН 1104177002379)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rsidR="00BA4756" w:rsidRPr="00456C19" w:rsidRDefault="00BA4756" w:rsidP="00BA4756">
      <w:pPr>
        <w:ind w:left="-567" w:right="-3" w:firstLine="709"/>
        <w:jc w:val="both"/>
        <w:rPr>
          <w:sz w:val="28"/>
          <w:szCs w:val="28"/>
        </w:rPr>
      </w:pPr>
      <w:r w:rsidRPr="00456C19">
        <w:rPr>
          <w:sz w:val="28"/>
          <w:szCs w:val="28"/>
        </w:rPr>
        <w:t>Результаты голосования: «ЗА»:7; «ПРОТИВ»: 0; «ВОЗДЕРЖАЛИСЬ»: 0.</w:t>
      </w:r>
    </w:p>
    <w:p w:rsidR="00BA4756" w:rsidRPr="00456C19" w:rsidRDefault="00BA4756" w:rsidP="00BA4756">
      <w:pPr>
        <w:ind w:left="-567" w:right="-3" w:firstLine="709"/>
        <w:jc w:val="both"/>
        <w:rPr>
          <w:sz w:val="28"/>
          <w:szCs w:val="28"/>
        </w:rPr>
      </w:pPr>
      <w:r w:rsidRPr="00456C19">
        <w:rPr>
          <w:sz w:val="28"/>
          <w:szCs w:val="28"/>
        </w:rPr>
        <w:t>Решение принято единогласно.</w:t>
      </w:r>
    </w:p>
    <w:p w:rsidR="00BA4756" w:rsidRPr="00456C19" w:rsidRDefault="00BA4756" w:rsidP="00A50252">
      <w:pPr>
        <w:ind w:left="-567" w:firstLine="709"/>
        <w:jc w:val="both"/>
        <w:rPr>
          <w:color w:val="FF0000"/>
          <w:sz w:val="28"/>
          <w:szCs w:val="28"/>
        </w:rPr>
      </w:pPr>
    </w:p>
    <w:p w:rsidR="00D05CCE" w:rsidRPr="00456C19" w:rsidRDefault="007B758C" w:rsidP="003E7F69">
      <w:pPr>
        <w:ind w:left="-567" w:right="-3"/>
        <w:jc w:val="both"/>
        <w:rPr>
          <w:sz w:val="28"/>
          <w:szCs w:val="28"/>
        </w:rPr>
      </w:pPr>
      <w:r w:rsidRPr="00456C19">
        <w:rPr>
          <w:sz w:val="28"/>
          <w:szCs w:val="28"/>
        </w:rPr>
        <w:t>2</w:t>
      </w:r>
      <w:r w:rsidR="00D05CCE" w:rsidRPr="00456C19">
        <w:rPr>
          <w:sz w:val="28"/>
          <w:szCs w:val="28"/>
        </w:rPr>
        <w:t>. СЛУШАЛИ:  Новикову Н.И. о поступивш</w:t>
      </w:r>
      <w:r w:rsidR="00CC7043" w:rsidRPr="00456C19">
        <w:rPr>
          <w:sz w:val="28"/>
          <w:szCs w:val="28"/>
        </w:rPr>
        <w:t xml:space="preserve">им </w:t>
      </w:r>
      <w:r w:rsidR="00D05CCE" w:rsidRPr="00456C19">
        <w:rPr>
          <w:sz w:val="28"/>
          <w:szCs w:val="28"/>
        </w:rPr>
        <w:t>заявлени</w:t>
      </w:r>
      <w:r w:rsidR="00CC7043" w:rsidRPr="00456C19">
        <w:rPr>
          <w:sz w:val="28"/>
          <w:szCs w:val="28"/>
        </w:rPr>
        <w:t>и</w:t>
      </w:r>
      <w:r w:rsidR="00D05CCE" w:rsidRPr="00456C19">
        <w:rPr>
          <w:sz w:val="28"/>
          <w:szCs w:val="28"/>
        </w:rPr>
        <w:t xml:space="preserve"> от  </w:t>
      </w:r>
    </w:p>
    <w:p w:rsidR="00B2062E" w:rsidRPr="00456C19" w:rsidRDefault="00AC1BE5" w:rsidP="003E7F69">
      <w:pPr>
        <w:ind w:left="-567" w:firstLine="567"/>
        <w:jc w:val="both"/>
        <w:rPr>
          <w:sz w:val="28"/>
          <w:szCs w:val="28"/>
        </w:rPr>
      </w:pPr>
      <w:r w:rsidRPr="00456C19">
        <w:rPr>
          <w:sz w:val="28"/>
          <w:szCs w:val="28"/>
        </w:rPr>
        <w:t xml:space="preserve">  </w:t>
      </w:r>
      <w:r w:rsidR="00B2062E" w:rsidRPr="00456C19">
        <w:rPr>
          <w:sz w:val="28"/>
          <w:szCs w:val="28"/>
        </w:rPr>
        <w:t>общества с ограниченной ответственностью «</w:t>
      </w:r>
      <w:r w:rsidR="00BE0D6D" w:rsidRPr="00456C19">
        <w:rPr>
          <w:sz w:val="28"/>
          <w:szCs w:val="28"/>
        </w:rPr>
        <w:t>СТРОЙСИСТЕМА</w:t>
      </w:r>
      <w:r w:rsidR="00B2062E" w:rsidRPr="00456C19">
        <w:rPr>
          <w:sz w:val="28"/>
          <w:szCs w:val="28"/>
        </w:rPr>
        <w:t>» (ИНН 410</w:t>
      </w:r>
      <w:r w:rsidR="00BE0D6D" w:rsidRPr="00456C19">
        <w:rPr>
          <w:sz w:val="28"/>
          <w:szCs w:val="28"/>
        </w:rPr>
        <w:t>1164612</w:t>
      </w:r>
      <w:r w:rsidR="00B2062E" w:rsidRPr="00456C19">
        <w:rPr>
          <w:sz w:val="28"/>
          <w:szCs w:val="28"/>
        </w:rPr>
        <w:t xml:space="preserve">, ОГРН </w:t>
      </w:r>
      <w:r w:rsidR="00BE0D6D" w:rsidRPr="00456C19">
        <w:rPr>
          <w:sz w:val="28"/>
          <w:szCs w:val="28"/>
        </w:rPr>
        <w:t>1144101003353</w:t>
      </w:r>
      <w:r w:rsidR="00CC7043" w:rsidRPr="00456C19">
        <w:rPr>
          <w:sz w:val="28"/>
          <w:szCs w:val="28"/>
        </w:rPr>
        <w:t>)</w:t>
      </w:r>
    </w:p>
    <w:p w:rsidR="002B7BB0" w:rsidRPr="00456C19" w:rsidRDefault="00D05CCE" w:rsidP="00357692">
      <w:pPr>
        <w:ind w:left="-567" w:firstLine="709"/>
        <w:jc w:val="both"/>
        <w:rPr>
          <w:sz w:val="28"/>
          <w:szCs w:val="28"/>
        </w:rPr>
      </w:pPr>
      <w:r w:rsidRPr="00456C19">
        <w:rPr>
          <w:sz w:val="28"/>
          <w:szCs w:val="28"/>
        </w:rPr>
        <w:t xml:space="preserve">о  приеме в члены Союза строителей Камчатки, в связи с переходом в саморегулируемую организацию по месту регистрации и выдаче свидетельства о </w:t>
      </w:r>
    </w:p>
    <w:p w:rsidR="00D05CCE" w:rsidRPr="00456C19" w:rsidRDefault="00D05CCE" w:rsidP="002B7BB0">
      <w:pPr>
        <w:ind w:left="-567"/>
        <w:jc w:val="both"/>
        <w:rPr>
          <w:sz w:val="28"/>
          <w:szCs w:val="28"/>
        </w:rPr>
      </w:pPr>
      <w:r w:rsidRPr="00456C19">
        <w:rPr>
          <w:sz w:val="28"/>
          <w:szCs w:val="28"/>
        </w:rPr>
        <w:t>допуске  к  работам, которые оказывают влияние на безопасность объектов капитального строительства, а также</w:t>
      </w:r>
      <w:r w:rsidR="00357692" w:rsidRPr="00456C19">
        <w:rPr>
          <w:sz w:val="28"/>
          <w:szCs w:val="28"/>
        </w:rPr>
        <w:t>,</w:t>
      </w:r>
      <w:r w:rsidRPr="00456C19">
        <w:rPr>
          <w:sz w:val="28"/>
          <w:szCs w:val="28"/>
        </w:rPr>
        <w:t xml:space="preserve">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 юридическими лицами документов, проверки достоверности поступивших сведений, оценки их соответствия Требованиям к  выдаче  свидетельства  о  допуске к  работам, которые оказывают влияние на безопасность объектов капитального строительства.</w:t>
      </w:r>
    </w:p>
    <w:p w:rsidR="003D5012" w:rsidRPr="00456C19" w:rsidRDefault="003D5012" w:rsidP="003E7F69">
      <w:pPr>
        <w:tabs>
          <w:tab w:val="left" w:pos="709"/>
        </w:tabs>
        <w:suppressAutoHyphens w:val="0"/>
        <w:spacing w:line="240" w:lineRule="atLeast"/>
        <w:ind w:left="-567"/>
        <w:jc w:val="both"/>
        <w:rPr>
          <w:bCs/>
          <w:color w:val="FF0000"/>
          <w:sz w:val="28"/>
          <w:szCs w:val="28"/>
        </w:rPr>
      </w:pPr>
    </w:p>
    <w:p w:rsidR="00D10D91" w:rsidRPr="00456C19" w:rsidRDefault="003D5012" w:rsidP="003E7F69">
      <w:pPr>
        <w:ind w:left="-567"/>
        <w:jc w:val="both"/>
        <w:rPr>
          <w:sz w:val="28"/>
          <w:szCs w:val="28"/>
        </w:rPr>
      </w:pPr>
      <w:r w:rsidRPr="00456C19">
        <w:rPr>
          <w:bCs/>
          <w:sz w:val="28"/>
          <w:szCs w:val="28"/>
        </w:rPr>
        <w:t>РЕШИЛИ:</w:t>
      </w:r>
      <w:r w:rsidR="00D10D91" w:rsidRPr="00456C19">
        <w:rPr>
          <w:sz w:val="28"/>
          <w:szCs w:val="28"/>
        </w:rPr>
        <w:t xml:space="preserve"> </w:t>
      </w:r>
    </w:p>
    <w:p w:rsidR="00D10D91" w:rsidRPr="00456C19" w:rsidRDefault="00D10D91" w:rsidP="003E7F69">
      <w:pPr>
        <w:ind w:left="-567" w:firstLine="567"/>
        <w:jc w:val="both"/>
        <w:rPr>
          <w:sz w:val="28"/>
          <w:szCs w:val="28"/>
        </w:rPr>
      </w:pPr>
      <w:r w:rsidRPr="00456C19">
        <w:rPr>
          <w:sz w:val="28"/>
          <w:szCs w:val="28"/>
        </w:rPr>
        <w:t xml:space="preserve">Рассмотрев заявление общества с ограниченной ответственностью </w:t>
      </w:r>
      <w:r w:rsidR="00CC7043" w:rsidRPr="00456C19">
        <w:rPr>
          <w:sz w:val="28"/>
          <w:szCs w:val="28"/>
        </w:rPr>
        <w:t>«СТРОЙСИСТЕМА» (ИНН 4101164612, ОГРН 1144101003353)</w:t>
      </w:r>
      <w:r w:rsidR="00B2062E" w:rsidRPr="00456C19">
        <w:rPr>
          <w:sz w:val="28"/>
          <w:szCs w:val="28"/>
        </w:rPr>
        <w:t xml:space="preserve"> </w:t>
      </w:r>
      <w:r w:rsidRPr="00456C19">
        <w:rPr>
          <w:sz w:val="28"/>
          <w:szCs w:val="28"/>
        </w:rPr>
        <w:t xml:space="preserve">от </w:t>
      </w:r>
      <w:r w:rsidR="00CC7043" w:rsidRPr="00456C19">
        <w:rPr>
          <w:sz w:val="28"/>
          <w:szCs w:val="28"/>
        </w:rPr>
        <w:t>18</w:t>
      </w:r>
      <w:r w:rsidRPr="00456C19">
        <w:rPr>
          <w:sz w:val="28"/>
          <w:szCs w:val="28"/>
        </w:rPr>
        <w:t>.</w:t>
      </w:r>
      <w:r w:rsidR="00B2062E" w:rsidRPr="00456C19">
        <w:rPr>
          <w:sz w:val="28"/>
          <w:szCs w:val="28"/>
        </w:rPr>
        <w:t>11.</w:t>
      </w:r>
      <w:r w:rsidRPr="00456C19">
        <w:rPr>
          <w:sz w:val="28"/>
          <w:szCs w:val="28"/>
        </w:rPr>
        <w:t>2016 г. о принятии  в члены Союза строителей Камчатки, в связи с переходом в саморегулируемую организацию по месту регистрации (в соответствии с ст. 3</w:t>
      </w:r>
      <w:r w:rsidRPr="00456C19">
        <w:rPr>
          <w:sz w:val="28"/>
          <w:szCs w:val="28"/>
          <w:vertAlign w:val="superscript"/>
        </w:rPr>
        <w:t xml:space="preserve">3 </w:t>
      </w:r>
      <w:r w:rsidRPr="00456C19">
        <w:rPr>
          <w:sz w:val="28"/>
          <w:szCs w:val="28"/>
        </w:rPr>
        <w:t xml:space="preserve">№191-ФЗ от 29.12.2004 г. (в редакции от 03.07.2016 «О введении в действие </w:t>
      </w:r>
      <w:r w:rsidR="00E7117E" w:rsidRPr="00456C19">
        <w:rPr>
          <w:sz w:val="28"/>
          <w:szCs w:val="28"/>
        </w:rPr>
        <w:t>Градостроительного кодекса РФ»)</w:t>
      </w:r>
      <w:r w:rsidRPr="00456C19">
        <w:rPr>
          <w:sz w:val="28"/>
          <w:szCs w:val="28"/>
        </w:rPr>
        <w:t xml:space="preserve"> и выдаче свидетельства о допуске к работам, оказывающим  влияние  на  безопасность   объектов капитального строительства,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w:t>
      </w:r>
      <w:r w:rsidR="00CC7043" w:rsidRPr="00456C19">
        <w:rPr>
          <w:sz w:val="28"/>
          <w:szCs w:val="28"/>
        </w:rPr>
        <w:t xml:space="preserve">в том числе, работ по организации строительства, реконструкции и капитального ремонта объекта капитального строительства, привлекаемым застройщиком или заказчиком на основании договора юридическим лицом (генеральным подрядчиком),  стоимость  которых  по  одному  договору  не превышает   10 000 000 (десять миллионов) рублей, </w:t>
      </w:r>
      <w:r w:rsidRPr="00456C19">
        <w:rPr>
          <w:sz w:val="28"/>
          <w:szCs w:val="28"/>
        </w:rPr>
        <w:t xml:space="preserve">акт контрольной проверки от </w:t>
      </w:r>
      <w:r w:rsidR="00CC7043" w:rsidRPr="00456C19">
        <w:rPr>
          <w:sz w:val="28"/>
          <w:szCs w:val="28"/>
        </w:rPr>
        <w:t>28.</w:t>
      </w:r>
      <w:r w:rsidR="00B2062E" w:rsidRPr="00456C19">
        <w:rPr>
          <w:sz w:val="28"/>
          <w:szCs w:val="28"/>
        </w:rPr>
        <w:t>11.</w:t>
      </w:r>
      <w:r w:rsidRPr="00456C19">
        <w:rPr>
          <w:sz w:val="28"/>
          <w:szCs w:val="28"/>
        </w:rPr>
        <w:t xml:space="preserve">2016 г., рекомендации Контрольной комиссии (протокол № </w:t>
      </w:r>
      <w:r w:rsidR="00B2062E" w:rsidRPr="00456C19">
        <w:rPr>
          <w:sz w:val="28"/>
          <w:szCs w:val="28"/>
        </w:rPr>
        <w:t>2</w:t>
      </w:r>
      <w:r w:rsidR="00CC7043" w:rsidRPr="00456C19">
        <w:rPr>
          <w:sz w:val="28"/>
          <w:szCs w:val="28"/>
        </w:rPr>
        <w:t>2</w:t>
      </w:r>
      <w:r w:rsidRPr="00456C19">
        <w:rPr>
          <w:sz w:val="28"/>
          <w:szCs w:val="28"/>
        </w:rPr>
        <w:t xml:space="preserve"> от  </w:t>
      </w:r>
      <w:r w:rsidR="00CC7043" w:rsidRPr="00456C19">
        <w:rPr>
          <w:sz w:val="28"/>
          <w:szCs w:val="28"/>
        </w:rPr>
        <w:t>29</w:t>
      </w:r>
      <w:r w:rsidR="00B2062E" w:rsidRPr="00456C19">
        <w:rPr>
          <w:sz w:val="28"/>
          <w:szCs w:val="28"/>
        </w:rPr>
        <w:t>.11.</w:t>
      </w:r>
      <w:r w:rsidRPr="00456C19">
        <w:rPr>
          <w:sz w:val="28"/>
          <w:szCs w:val="28"/>
        </w:rPr>
        <w:t>2016 г.),</w:t>
      </w:r>
    </w:p>
    <w:p w:rsidR="0049781F" w:rsidRPr="00456C19" w:rsidRDefault="0049781F" w:rsidP="003E7F69">
      <w:pPr>
        <w:ind w:left="-567" w:firstLine="567"/>
        <w:jc w:val="both"/>
        <w:rPr>
          <w:sz w:val="28"/>
          <w:szCs w:val="28"/>
        </w:rPr>
      </w:pPr>
    </w:p>
    <w:p w:rsidR="0049781F" w:rsidRPr="00456C19" w:rsidRDefault="0049781F" w:rsidP="003E7F69">
      <w:pPr>
        <w:ind w:left="-567" w:firstLine="567"/>
        <w:jc w:val="both"/>
        <w:rPr>
          <w:sz w:val="28"/>
          <w:szCs w:val="28"/>
        </w:rPr>
      </w:pPr>
    </w:p>
    <w:p w:rsidR="00811332" w:rsidRPr="00456C19" w:rsidRDefault="00811332" w:rsidP="003E7F69">
      <w:pPr>
        <w:ind w:left="-567" w:firstLine="567"/>
        <w:jc w:val="both"/>
        <w:rPr>
          <w:sz w:val="28"/>
          <w:szCs w:val="28"/>
        </w:rPr>
      </w:pPr>
    </w:p>
    <w:p w:rsidR="0049781F" w:rsidRPr="00456C19" w:rsidRDefault="0049781F" w:rsidP="003E7F69">
      <w:pPr>
        <w:ind w:left="-567" w:firstLine="567"/>
        <w:jc w:val="both"/>
        <w:rPr>
          <w:sz w:val="28"/>
          <w:szCs w:val="28"/>
        </w:rPr>
      </w:pPr>
    </w:p>
    <w:p w:rsidR="00D10D91" w:rsidRPr="00456C19" w:rsidRDefault="00D10D91" w:rsidP="003E7F69">
      <w:pPr>
        <w:ind w:left="-567" w:right="-3"/>
        <w:jc w:val="both"/>
        <w:rPr>
          <w:sz w:val="28"/>
          <w:szCs w:val="28"/>
        </w:rPr>
      </w:pPr>
      <w:r w:rsidRPr="00456C19">
        <w:rPr>
          <w:sz w:val="28"/>
          <w:szCs w:val="28"/>
        </w:rPr>
        <w:lastRenderedPageBreak/>
        <w:t xml:space="preserve">         руководствуясь ч. 4 ст. 55.6 Градостроительного кодекса РФ,</w:t>
      </w:r>
    </w:p>
    <w:p w:rsidR="00D10D91" w:rsidRPr="00456C19" w:rsidRDefault="00D10D91" w:rsidP="003E7F69">
      <w:pPr>
        <w:ind w:left="-567" w:right="-3"/>
        <w:jc w:val="both"/>
        <w:rPr>
          <w:sz w:val="28"/>
          <w:szCs w:val="28"/>
        </w:rPr>
      </w:pPr>
      <w:r w:rsidRPr="00456C19">
        <w:rPr>
          <w:sz w:val="28"/>
          <w:szCs w:val="28"/>
        </w:rPr>
        <w:t xml:space="preserve">       </w:t>
      </w:r>
      <w:r w:rsidR="00B2062E" w:rsidRPr="00456C19">
        <w:rPr>
          <w:sz w:val="28"/>
          <w:szCs w:val="28"/>
        </w:rPr>
        <w:t xml:space="preserve"> </w:t>
      </w:r>
      <w:r w:rsidR="00E7117E" w:rsidRPr="00456C19">
        <w:rPr>
          <w:sz w:val="28"/>
          <w:szCs w:val="28"/>
        </w:rPr>
        <w:t xml:space="preserve"> </w:t>
      </w:r>
      <w:r w:rsidRPr="00456C19">
        <w:rPr>
          <w:sz w:val="28"/>
          <w:szCs w:val="28"/>
        </w:rPr>
        <w:t xml:space="preserve">принять  общество с ограниченной ответственностью </w:t>
      </w:r>
      <w:r w:rsidR="00CC7043" w:rsidRPr="00456C19">
        <w:rPr>
          <w:sz w:val="28"/>
          <w:szCs w:val="28"/>
        </w:rPr>
        <w:t>«СТРОЙСИСТЕМА» (ИНН 4101164612, ОГРН 1144101003353)</w:t>
      </w:r>
      <w:r w:rsidR="00B2062E" w:rsidRPr="00456C19">
        <w:rPr>
          <w:sz w:val="28"/>
          <w:szCs w:val="28"/>
        </w:rPr>
        <w:t xml:space="preserve"> </w:t>
      </w:r>
      <w:r w:rsidRPr="00456C19">
        <w:rPr>
          <w:sz w:val="28"/>
          <w:szCs w:val="28"/>
        </w:rPr>
        <w:t xml:space="preserve">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rsidR="00D10D91" w:rsidRPr="00456C19" w:rsidRDefault="00D10D91" w:rsidP="00CC7043">
      <w:pPr>
        <w:ind w:left="-567" w:right="-3" w:firstLine="709"/>
        <w:jc w:val="both"/>
        <w:rPr>
          <w:sz w:val="28"/>
          <w:szCs w:val="28"/>
        </w:rPr>
      </w:pPr>
      <w:r w:rsidRPr="00456C19">
        <w:rPr>
          <w:sz w:val="28"/>
          <w:szCs w:val="28"/>
        </w:rPr>
        <w:t>Результаты голосования: «ЗА»:7; «ПРОТИВ»: 0; «ВОЗДЕРЖАЛИСЬ»: 0.</w:t>
      </w:r>
    </w:p>
    <w:p w:rsidR="00D10D91" w:rsidRPr="00456C19" w:rsidRDefault="00D10D91" w:rsidP="00CC7043">
      <w:pPr>
        <w:tabs>
          <w:tab w:val="center" w:pos="4395"/>
        </w:tabs>
        <w:ind w:left="-567" w:right="-3" w:firstLine="709"/>
        <w:jc w:val="both"/>
        <w:rPr>
          <w:color w:val="FF0000"/>
          <w:sz w:val="28"/>
          <w:szCs w:val="28"/>
        </w:rPr>
      </w:pPr>
      <w:r w:rsidRPr="00456C19">
        <w:rPr>
          <w:sz w:val="28"/>
          <w:szCs w:val="28"/>
        </w:rPr>
        <w:t>Решение принято единогласно.</w:t>
      </w:r>
      <w:r w:rsidRPr="00456C19">
        <w:rPr>
          <w:color w:val="FF0000"/>
          <w:sz w:val="28"/>
          <w:szCs w:val="28"/>
        </w:rPr>
        <w:tab/>
      </w:r>
    </w:p>
    <w:p w:rsidR="00CC7043" w:rsidRPr="00456C19" w:rsidRDefault="00CC7043" w:rsidP="003E7F69">
      <w:pPr>
        <w:ind w:left="-567" w:firstLine="568"/>
        <w:jc w:val="both"/>
        <w:rPr>
          <w:color w:val="FF0000"/>
          <w:sz w:val="28"/>
          <w:szCs w:val="28"/>
        </w:rPr>
      </w:pPr>
    </w:p>
    <w:p w:rsidR="008571E4" w:rsidRPr="00456C19" w:rsidRDefault="00CC7043" w:rsidP="008571E4">
      <w:pPr>
        <w:tabs>
          <w:tab w:val="center" w:pos="4395"/>
        </w:tabs>
        <w:ind w:left="-567" w:right="-3"/>
        <w:jc w:val="both"/>
        <w:rPr>
          <w:sz w:val="28"/>
          <w:szCs w:val="28"/>
        </w:rPr>
      </w:pPr>
      <w:r w:rsidRPr="00456C19">
        <w:rPr>
          <w:sz w:val="28"/>
          <w:szCs w:val="28"/>
        </w:rPr>
        <w:t>3</w:t>
      </w:r>
      <w:r w:rsidR="008571E4" w:rsidRPr="00456C19">
        <w:rPr>
          <w:sz w:val="28"/>
          <w:szCs w:val="28"/>
        </w:rPr>
        <w:t>. СЛУШАЛИ: Старова Г.Н. о назначении аудиторской организации для проверки ведения бухгалтерского учета и финансовой (бухгалтерской) отчетности Союза строителей Камчатки в 2017 г.</w:t>
      </w:r>
    </w:p>
    <w:p w:rsidR="008571E4" w:rsidRPr="00456C19" w:rsidRDefault="008571E4" w:rsidP="008571E4">
      <w:pPr>
        <w:tabs>
          <w:tab w:val="center" w:pos="4395"/>
        </w:tabs>
        <w:ind w:left="-567" w:right="-3"/>
        <w:jc w:val="both"/>
        <w:rPr>
          <w:sz w:val="28"/>
          <w:szCs w:val="28"/>
        </w:rPr>
      </w:pPr>
    </w:p>
    <w:p w:rsidR="008571E4" w:rsidRPr="00456C19" w:rsidRDefault="008571E4" w:rsidP="008571E4">
      <w:pPr>
        <w:tabs>
          <w:tab w:val="center" w:pos="4395"/>
        </w:tabs>
        <w:ind w:left="-567" w:right="-3"/>
        <w:jc w:val="both"/>
        <w:rPr>
          <w:sz w:val="28"/>
          <w:szCs w:val="28"/>
        </w:rPr>
      </w:pPr>
      <w:r w:rsidRPr="00456C19">
        <w:rPr>
          <w:sz w:val="28"/>
          <w:szCs w:val="28"/>
        </w:rPr>
        <w:t xml:space="preserve">РЕШИЛИ: </w:t>
      </w:r>
    </w:p>
    <w:p w:rsidR="008571E4" w:rsidRPr="00456C19" w:rsidRDefault="008571E4" w:rsidP="008571E4">
      <w:pPr>
        <w:tabs>
          <w:tab w:val="center" w:pos="4395"/>
        </w:tabs>
        <w:ind w:left="-567" w:right="-3"/>
        <w:jc w:val="both"/>
        <w:rPr>
          <w:sz w:val="28"/>
          <w:szCs w:val="28"/>
        </w:rPr>
      </w:pPr>
      <w:r w:rsidRPr="00456C19">
        <w:rPr>
          <w:sz w:val="28"/>
          <w:szCs w:val="28"/>
        </w:rPr>
        <w:tab/>
        <w:t>Руководствуясь  п. 9 разд. 3, подп. 12.2 п. 12 разд. 7 Устава Союза строителей Камчатки, подп. 2. п. 1 разд. 2 Положения о постоянно действующем коллегиальном органе Союза строителей Камчатки,</w:t>
      </w:r>
    </w:p>
    <w:p w:rsidR="008571E4" w:rsidRPr="00456C19" w:rsidRDefault="008571E4" w:rsidP="008571E4">
      <w:pPr>
        <w:tabs>
          <w:tab w:val="center" w:pos="4395"/>
        </w:tabs>
        <w:ind w:left="-567" w:right="-3" w:firstLine="567"/>
        <w:jc w:val="both"/>
        <w:rPr>
          <w:sz w:val="28"/>
          <w:szCs w:val="28"/>
        </w:rPr>
      </w:pPr>
      <w:r w:rsidRPr="00456C19">
        <w:rPr>
          <w:sz w:val="28"/>
          <w:szCs w:val="28"/>
        </w:rPr>
        <w:t>назначить общество с ограниченной ответственностью Аудиторская фирма «Аудит-Стандарт» (ИНН 4100017781) аудиторской организацией по проверке ведения бухгалтерского учета и финансовой (бухгалтерской) отчетности Союза строителей Камчатки в 201</w:t>
      </w:r>
      <w:r w:rsidR="00F84657" w:rsidRPr="00456C19">
        <w:rPr>
          <w:sz w:val="28"/>
          <w:szCs w:val="28"/>
        </w:rPr>
        <w:t>7</w:t>
      </w:r>
      <w:r w:rsidRPr="00456C19">
        <w:rPr>
          <w:sz w:val="28"/>
          <w:szCs w:val="28"/>
        </w:rPr>
        <w:t xml:space="preserve"> г.</w:t>
      </w:r>
    </w:p>
    <w:p w:rsidR="008571E4" w:rsidRPr="00456C19" w:rsidRDefault="008571E4" w:rsidP="00CC7043">
      <w:pPr>
        <w:tabs>
          <w:tab w:val="center" w:pos="4395"/>
        </w:tabs>
        <w:ind w:left="-567" w:right="-3" w:firstLine="709"/>
        <w:jc w:val="both"/>
        <w:rPr>
          <w:sz w:val="28"/>
          <w:szCs w:val="28"/>
        </w:rPr>
      </w:pPr>
      <w:r w:rsidRPr="00456C19">
        <w:rPr>
          <w:sz w:val="28"/>
          <w:szCs w:val="28"/>
        </w:rPr>
        <w:t xml:space="preserve">Результаты голосования: «ЗА»: 7; «ПРОТИВ»: 0; «ВОЗДЕРЖАЛИСЬ»: 0. </w:t>
      </w:r>
    </w:p>
    <w:p w:rsidR="008571E4" w:rsidRPr="00456C19" w:rsidRDefault="008571E4" w:rsidP="00CC7043">
      <w:pPr>
        <w:tabs>
          <w:tab w:val="center" w:pos="4395"/>
        </w:tabs>
        <w:ind w:left="-567" w:right="-3" w:firstLine="709"/>
        <w:jc w:val="both"/>
        <w:rPr>
          <w:sz w:val="28"/>
          <w:szCs w:val="28"/>
        </w:rPr>
      </w:pPr>
      <w:r w:rsidRPr="00456C19">
        <w:rPr>
          <w:sz w:val="28"/>
          <w:szCs w:val="28"/>
        </w:rPr>
        <w:t>Решение принято единогласно.</w:t>
      </w:r>
    </w:p>
    <w:p w:rsidR="00275F08" w:rsidRPr="00456C19" w:rsidRDefault="00275F08" w:rsidP="00CC7043">
      <w:pPr>
        <w:tabs>
          <w:tab w:val="center" w:pos="4395"/>
        </w:tabs>
        <w:ind w:left="-567" w:right="-3" w:firstLine="709"/>
        <w:jc w:val="both"/>
        <w:rPr>
          <w:sz w:val="28"/>
          <w:szCs w:val="28"/>
        </w:rPr>
      </w:pPr>
    </w:p>
    <w:p w:rsidR="00275F08" w:rsidRPr="00456C19" w:rsidRDefault="00275F08" w:rsidP="00275F08">
      <w:pPr>
        <w:tabs>
          <w:tab w:val="center" w:pos="4395"/>
        </w:tabs>
        <w:ind w:left="-567" w:right="-3"/>
        <w:jc w:val="both"/>
        <w:rPr>
          <w:sz w:val="28"/>
          <w:szCs w:val="28"/>
        </w:rPr>
      </w:pPr>
      <w:r w:rsidRPr="00456C19">
        <w:rPr>
          <w:sz w:val="28"/>
          <w:szCs w:val="28"/>
        </w:rPr>
        <w:t>4. СЛУШАЛИ: Старова Г.Н. о</w:t>
      </w:r>
      <w:r w:rsidR="007B6189" w:rsidRPr="00456C19">
        <w:rPr>
          <w:sz w:val="28"/>
          <w:szCs w:val="28"/>
        </w:rPr>
        <w:t>б исполнении требований</w:t>
      </w:r>
      <w:r w:rsidRPr="00456C19">
        <w:rPr>
          <w:sz w:val="28"/>
          <w:szCs w:val="28"/>
        </w:rPr>
        <w:t xml:space="preserve"> Федерального закона от 03.07.2016 № 372-ФЗ</w:t>
      </w:r>
      <w:r w:rsidR="0049781F" w:rsidRPr="00456C19">
        <w:rPr>
          <w:sz w:val="28"/>
          <w:szCs w:val="28"/>
        </w:rPr>
        <w:t>,</w:t>
      </w:r>
      <w:r w:rsidRPr="00456C19">
        <w:rPr>
          <w:sz w:val="28"/>
          <w:szCs w:val="28"/>
        </w:rPr>
        <w:t xml:space="preserve"> вступивших в силу и</w:t>
      </w:r>
      <w:r w:rsidR="007B6189" w:rsidRPr="00456C19">
        <w:rPr>
          <w:sz w:val="28"/>
          <w:szCs w:val="28"/>
        </w:rPr>
        <w:t xml:space="preserve"> об</w:t>
      </w:r>
      <w:r w:rsidRPr="00456C19">
        <w:rPr>
          <w:sz w:val="28"/>
          <w:szCs w:val="28"/>
        </w:rPr>
        <w:t xml:space="preserve"> </w:t>
      </w:r>
      <w:r w:rsidR="007B6189" w:rsidRPr="00456C19">
        <w:rPr>
          <w:sz w:val="28"/>
          <w:szCs w:val="28"/>
        </w:rPr>
        <w:t>этапах реализации требований</w:t>
      </w:r>
      <w:r w:rsidR="0049781F" w:rsidRPr="00456C19">
        <w:rPr>
          <w:sz w:val="28"/>
          <w:szCs w:val="28"/>
        </w:rPr>
        <w:t>,</w:t>
      </w:r>
      <w:r w:rsidRPr="00456C19">
        <w:rPr>
          <w:sz w:val="28"/>
          <w:szCs w:val="28"/>
        </w:rPr>
        <w:t xml:space="preserve"> вступающих в силу с 01 июля 2017 года.</w:t>
      </w:r>
    </w:p>
    <w:p w:rsidR="00275F08" w:rsidRPr="00456C19" w:rsidRDefault="00275F08" w:rsidP="00275F08">
      <w:pPr>
        <w:tabs>
          <w:tab w:val="center" w:pos="4395"/>
        </w:tabs>
        <w:ind w:left="-567" w:right="-3"/>
        <w:jc w:val="both"/>
        <w:rPr>
          <w:sz w:val="28"/>
          <w:szCs w:val="28"/>
        </w:rPr>
      </w:pPr>
    </w:p>
    <w:p w:rsidR="00275F08" w:rsidRPr="00456C19" w:rsidRDefault="00275F08" w:rsidP="00275F08">
      <w:pPr>
        <w:tabs>
          <w:tab w:val="center" w:pos="4395"/>
        </w:tabs>
        <w:ind w:left="-567" w:right="-3"/>
        <w:jc w:val="both"/>
        <w:rPr>
          <w:sz w:val="28"/>
          <w:szCs w:val="28"/>
        </w:rPr>
      </w:pPr>
      <w:r w:rsidRPr="00456C19">
        <w:rPr>
          <w:sz w:val="28"/>
          <w:szCs w:val="28"/>
        </w:rPr>
        <w:t xml:space="preserve">РЕШИЛИ: Принять к сведению информацию </w:t>
      </w:r>
      <w:r w:rsidR="007B6189" w:rsidRPr="00456C19">
        <w:rPr>
          <w:sz w:val="28"/>
          <w:szCs w:val="28"/>
        </w:rPr>
        <w:t>об исполнении требований Федерального закона от 03.07.2016 № 372-ФЗ вступивших в силу и об этапах реализации требований вступающих в силу с 01 июля 2017 года.</w:t>
      </w:r>
    </w:p>
    <w:p w:rsidR="00275F08" w:rsidRPr="00456C19" w:rsidRDefault="00C47592" w:rsidP="00C47592">
      <w:pPr>
        <w:tabs>
          <w:tab w:val="center" w:pos="4395"/>
        </w:tabs>
        <w:ind w:left="-567" w:right="-3" w:firstLine="709"/>
        <w:jc w:val="both"/>
        <w:rPr>
          <w:sz w:val="28"/>
          <w:szCs w:val="28"/>
        </w:rPr>
      </w:pPr>
      <w:r w:rsidRPr="00456C19">
        <w:rPr>
          <w:sz w:val="28"/>
          <w:szCs w:val="28"/>
        </w:rPr>
        <w:t>Результаты голосования: «ЗА»: 7</w:t>
      </w:r>
      <w:r w:rsidR="00275F08" w:rsidRPr="00456C19">
        <w:rPr>
          <w:sz w:val="28"/>
          <w:szCs w:val="28"/>
        </w:rPr>
        <w:t xml:space="preserve">;  «ПРОТИВ»: 0; «ВОЗДЕРЖАЛИСЬ»: 0. </w:t>
      </w:r>
    </w:p>
    <w:p w:rsidR="00275F08" w:rsidRPr="00456C19" w:rsidRDefault="00275F08" w:rsidP="00C47592">
      <w:pPr>
        <w:tabs>
          <w:tab w:val="center" w:pos="4395"/>
        </w:tabs>
        <w:ind w:left="-567" w:right="-3" w:firstLine="709"/>
        <w:jc w:val="both"/>
        <w:rPr>
          <w:sz w:val="28"/>
          <w:szCs w:val="28"/>
        </w:rPr>
      </w:pPr>
      <w:r w:rsidRPr="00456C19">
        <w:rPr>
          <w:sz w:val="28"/>
          <w:szCs w:val="28"/>
        </w:rPr>
        <w:t>Решение принято единогласно.</w:t>
      </w:r>
    </w:p>
    <w:p w:rsidR="003D5012" w:rsidRPr="003D5012" w:rsidRDefault="003D5012" w:rsidP="003E7F69">
      <w:pPr>
        <w:tabs>
          <w:tab w:val="left" w:pos="709"/>
        </w:tabs>
        <w:suppressAutoHyphens w:val="0"/>
        <w:spacing w:line="240" w:lineRule="atLeast"/>
        <w:ind w:left="-567"/>
        <w:jc w:val="both"/>
        <w:rPr>
          <w:rFonts w:eastAsia="Arial Unicode MS"/>
          <w:kern w:val="1"/>
          <w:sz w:val="28"/>
          <w:szCs w:val="28"/>
        </w:rPr>
      </w:pPr>
    </w:p>
    <w:p w:rsidR="00D10D91" w:rsidRDefault="00D10D91" w:rsidP="003E7F69">
      <w:pPr>
        <w:ind w:left="-567" w:right="-284"/>
      </w:pPr>
    </w:p>
    <w:p w:rsidR="005D30FA" w:rsidRDefault="005D30FA" w:rsidP="003E7F69">
      <w:pPr>
        <w:ind w:left="-567" w:right="-284"/>
      </w:pPr>
    </w:p>
    <w:p w:rsidR="00B30BBB" w:rsidRPr="005E6FF5" w:rsidRDefault="00B30BBB" w:rsidP="003E7F69">
      <w:pPr>
        <w:ind w:left="-567"/>
        <w:rPr>
          <w:sz w:val="28"/>
          <w:szCs w:val="28"/>
        </w:rPr>
      </w:pPr>
      <w:r w:rsidRPr="005E6FF5">
        <w:rPr>
          <w:sz w:val="28"/>
          <w:szCs w:val="28"/>
        </w:rPr>
        <w:t xml:space="preserve">Председатель    </w:t>
      </w:r>
      <w:r w:rsidRPr="005E6FF5">
        <w:rPr>
          <w:sz w:val="28"/>
          <w:szCs w:val="28"/>
        </w:rPr>
        <w:tab/>
        <w:t xml:space="preserve">                                 </w:t>
      </w:r>
      <w:r w:rsidRPr="005E6FF5">
        <w:rPr>
          <w:sz w:val="28"/>
          <w:szCs w:val="28"/>
        </w:rPr>
        <w:tab/>
      </w:r>
      <w:r w:rsidRPr="005E6FF5">
        <w:rPr>
          <w:sz w:val="28"/>
          <w:szCs w:val="28"/>
        </w:rPr>
        <w:tab/>
      </w:r>
      <w:r w:rsidRPr="005E6FF5">
        <w:rPr>
          <w:sz w:val="28"/>
          <w:szCs w:val="28"/>
        </w:rPr>
        <w:tab/>
      </w:r>
      <w:r w:rsidRPr="005E6FF5">
        <w:rPr>
          <w:sz w:val="28"/>
          <w:szCs w:val="28"/>
        </w:rPr>
        <w:tab/>
      </w:r>
      <w:r w:rsidR="00036EF0">
        <w:rPr>
          <w:sz w:val="28"/>
          <w:szCs w:val="28"/>
        </w:rPr>
        <w:t xml:space="preserve">      </w:t>
      </w:r>
      <w:r w:rsidR="00072C01">
        <w:rPr>
          <w:sz w:val="28"/>
          <w:szCs w:val="28"/>
        </w:rPr>
        <w:t xml:space="preserve"> </w:t>
      </w:r>
      <w:r w:rsidR="00036EF0">
        <w:rPr>
          <w:sz w:val="28"/>
          <w:szCs w:val="28"/>
        </w:rPr>
        <w:t xml:space="preserve"> </w:t>
      </w:r>
      <w:r w:rsidR="003E7F69">
        <w:rPr>
          <w:sz w:val="28"/>
          <w:szCs w:val="28"/>
        </w:rPr>
        <w:t xml:space="preserve">         </w:t>
      </w:r>
      <w:r w:rsidR="00036EF0">
        <w:rPr>
          <w:sz w:val="28"/>
          <w:szCs w:val="28"/>
        </w:rPr>
        <w:t>Воронов Н.В.</w:t>
      </w:r>
    </w:p>
    <w:p w:rsidR="00036EF0" w:rsidRDefault="00036EF0" w:rsidP="003E7F69">
      <w:pPr>
        <w:ind w:left="-567"/>
        <w:jc w:val="both"/>
        <w:rPr>
          <w:sz w:val="28"/>
          <w:szCs w:val="28"/>
        </w:rPr>
      </w:pPr>
    </w:p>
    <w:p w:rsidR="00B30BBB" w:rsidRDefault="00B30BBB" w:rsidP="003E7F69">
      <w:pPr>
        <w:ind w:left="-567"/>
        <w:jc w:val="both"/>
        <w:rPr>
          <w:sz w:val="28"/>
          <w:szCs w:val="28"/>
        </w:rPr>
      </w:pPr>
      <w:r w:rsidRPr="005E6FF5">
        <w:rPr>
          <w:sz w:val="28"/>
          <w:szCs w:val="28"/>
        </w:rPr>
        <w:t xml:space="preserve">Секретарь                                                                         </w:t>
      </w:r>
      <w:r>
        <w:rPr>
          <w:sz w:val="28"/>
          <w:szCs w:val="28"/>
        </w:rPr>
        <w:t xml:space="preserve"> </w:t>
      </w:r>
      <w:r w:rsidRPr="005E6FF5">
        <w:rPr>
          <w:sz w:val="28"/>
          <w:szCs w:val="28"/>
        </w:rPr>
        <w:t xml:space="preserve">                    </w:t>
      </w:r>
      <w:r>
        <w:rPr>
          <w:sz w:val="28"/>
          <w:szCs w:val="28"/>
        </w:rPr>
        <w:t xml:space="preserve">  </w:t>
      </w:r>
      <w:r w:rsidR="003E7F69">
        <w:rPr>
          <w:sz w:val="28"/>
          <w:szCs w:val="28"/>
        </w:rPr>
        <w:t xml:space="preserve">  </w:t>
      </w:r>
      <w:r>
        <w:rPr>
          <w:sz w:val="28"/>
          <w:szCs w:val="28"/>
        </w:rPr>
        <w:t>Шевченко С.В.</w:t>
      </w:r>
    </w:p>
    <w:p w:rsidR="00B30BBB" w:rsidRDefault="00B30BBB" w:rsidP="003E7F69">
      <w:pPr>
        <w:ind w:left="-567" w:right="-284"/>
      </w:pPr>
    </w:p>
    <w:sectPr w:rsidR="00B30BBB" w:rsidSect="002B7BB0">
      <w:pgSz w:w="11906" w:h="16838"/>
      <w:pgMar w:top="709"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A2"/>
    <w:rsid w:val="00020A6D"/>
    <w:rsid w:val="00036EF0"/>
    <w:rsid w:val="0005333B"/>
    <w:rsid w:val="00072C01"/>
    <w:rsid w:val="000E2006"/>
    <w:rsid w:val="00116364"/>
    <w:rsid w:val="00173F00"/>
    <w:rsid w:val="001B374E"/>
    <w:rsid w:val="001B715E"/>
    <w:rsid w:val="00246C6E"/>
    <w:rsid w:val="00275F08"/>
    <w:rsid w:val="002B7BB0"/>
    <w:rsid w:val="002E64FD"/>
    <w:rsid w:val="00314CB5"/>
    <w:rsid w:val="00321184"/>
    <w:rsid w:val="003571FC"/>
    <w:rsid w:val="00357692"/>
    <w:rsid w:val="00364D0B"/>
    <w:rsid w:val="003A7D0D"/>
    <w:rsid w:val="003D5012"/>
    <w:rsid w:val="003E7F69"/>
    <w:rsid w:val="00434721"/>
    <w:rsid w:val="00456C19"/>
    <w:rsid w:val="0049781F"/>
    <w:rsid w:val="004D43E1"/>
    <w:rsid w:val="004F1978"/>
    <w:rsid w:val="0058055D"/>
    <w:rsid w:val="005D30FA"/>
    <w:rsid w:val="005F4E22"/>
    <w:rsid w:val="0070224F"/>
    <w:rsid w:val="007272A2"/>
    <w:rsid w:val="007A3CDC"/>
    <w:rsid w:val="007B6189"/>
    <w:rsid w:val="007B758C"/>
    <w:rsid w:val="007E4F03"/>
    <w:rsid w:val="008078ED"/>
    <w:rsid w:val="00811332"/>
    <w:rsid w:val="00834219"/>
    <w:rsid w:val="00851C44"/>
    <w:rsid w:val="00854F68"/>
    <w:rsid w:val="008560F9"/>
    <w:rsid w:val="008571E4"/>
    <w:rsid w:val="0093196D"/>
    <w:rsid w:val="00941632"/>
    <w:rsid w:val="009E5B60"/>
    <w:rsid w:val="009F2F50"/>
    <w:rsid w:val="00A50252"/>
    <w:rsid w:val="00A900EA"/>
    <w:rsid w:val="00AC1BE5"/>
    <w:rsid w:val="00B2062E"/>
    <w:rsid w:val="00B26209"/>
    <w:rsid w:val="00B30BBB"/>
    <w:rsid w:val="00B44AB7"/>
    <w:rsid w:val="00B640EC"/>
    <w:rsid w:val="00B830DA"/>
    <w:rsid w:val="00B953D2"/>
    <w:rsid w:val="00BA4756"/>
    <w:rsid w:val="00BA7033"/>
    <w:rsid w:val="00BE0D6D"/>
    <w:rsid w:val="00C2774B"/>
    <w:rsid w:val="00C34F59"/>
    <w:rsid w:val="00C47592"/>
    <w:rsid w:val="00C52B30"/>
    <w:rsid w:val="00C87121"/>
    <w:rsid w:val="00CC7043"/>
    <w:rsid w:val="00D05CCE"/>
    <w:rsid w:val="00D10D91"/>
    <w:rsid w:val="00D41639"/>
    <w:rsid w:val="00DB11D3"/>
    <w:rsid w:val="00DC1CD1"/>
    <w:rsid w:val="00DF6BBD"/>
    <w:rsid w:val="00E15030"/>
    <w:rsid w:val="00E57FFE"/>
    <w:rsid w:val="00E7117E"/>
    <w:rsid w:val="00F41182"/>
    <w:rsid w:val="00F801C0"/>
    <w:rsid w:val="00F84657"/>
    <w:rsid w:val="00FD6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6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36EF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036E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Balloon Text"/>
    <w:basedOn w:val="a"/>
    <w:link w:val="a4"/>
    <w:uiPriority w:val="99"/>
    <w:semiHidden/>
    <w:unhideWhenUsed/>
    <w:rsid w:val="004D43E1"/>
    <w:rPr>
      <w:rFonts w:ascii="Tahoma" w:hAnsi="Tahoma" w:cs="Tahoma"/>
      <w:sz w:val="16"/>
      <w:szCs w:val="16"/>
    </w:rPr>
  </w:style>
  <w:style w:type="character" w:customStyle="1" w:styleId="a4">
    <w:name w:val="Текст выноски Знак"/>
    <w:basedOn w:val="a0"/>
    <w:link w:val="a3"/>
    <w:uiPriority w:val="99"/>
    <w:semiHidden/>
    <w:rsid w:val="004D43E1"/>
    <w:rPr>
      <w:rFonts w:ascii="Tahoma" w:eastAsia="Times New Roman" w:hAnsi="Tahoma" w:cs="Tahoma"/>
      <w:sz w:val="16"/>
      <w:szCs w:val="16"/>
      <w:lang w:eastAsia="ar-SA"/>
    </w:rPr>
  </w:style>
  <w:style w:type="table" w:styleId="a5">
    <w:name w:val="Table Grid"/>
    <w:basedOn w:val="a1"/>
    <w:uiPriority w:val="59"/>
    <w:rsid w:val="00AC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6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36EF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036E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Balloon Text"/>
    <w:basedOn w:val="a"/>
    <w:link w:val="a4"/>
    <w:uiPriority w:val="99"/>
    <w:semiHidden/>
    <w:unhideWhenUsed/>
    <w:rsid w:val="004D43E1"/>
    <w:rPr>
      <w:rFonts w:ascii="Tahoma" w:hAnsi="Tahoma" w:cs="Tahoma"/>
      <w:sz w:val="16"/>
      <w:szCs w:val="16"/>
    </w:rPr>
  </w:style>
  <w:style w:type="character" w:customStyle="1" w:styleId="a4">
    <w:name w:val="Текст выноски Знак"/>
    <w:basedOn w:val="a0"/>
    <w:link w:val="a3"/>
    <w:uiPriority w:val="99"/>
    <w:semiHidden/>
    <w:rsid w:val="004D43E1"/>
    <w:rPr>
      <w:rFonts w:ascii="Tahoma" w:eastAsia="Times New Roman" w:hAnsi="Tahoma" w:cs="Tahoma"/>
      <w:sz w:val="16"/>
      <w:szCs w:val="16"/>
      <w:lang w:eastAsia="ar-SA"/>
    </w:rPr>
  </w:style>
  <w:style w:type="table" w:styleId="a5">
    <w:name w:val="Table Grid"/>
    <w:basedOn w:val="a1"/>
    <w:uiPriority w:val="59"/>
    <w:rsid w:val="00AC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6</Pages>
  <Words>2202</Words>
  <Characters>12554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НП "СРО "ССК"</Company>
  <LinksUpToDate>false</LinksUpToDate>
  <CharactersWithSpaces>14727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Валентиновна Глущук</dc:creator>
  <cp:keywords/>
  <dc:description/>
  <cp:lastModifiedBy>Марина Валентиновна Глущук</cp:lastModifiedBy>
  <cp:revision>47</cp:revision>
  <cp:lastPrinted>2016-11-28T21:44:00Z</cp:lastPrinted>
  <dcterms:created xsi:type="dcterms:W3CDTF">2016-10-03T02:12:00Z</dcterms:created>
  <dcterms:modified xsi:type="dcterms:W3CDTF">2017-01-13T04:44:00Z</dcterms:modified>
</cp:coreProperties>
</file>