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443929">
        <w:rPr>
          <w:bCs/>
          <w:sz w:val="32"/>
          <w:szCs w:val="32"/>
        </w:rPr>
        <w:t>1</w:t>
      </w:r>
      <w:r w:rsidR="00FC6A74">
        <w:rPr>
          <w:bCs/>
          <w:sz w:val="32"/>
          <w:szCs w:val="32"/>
        </w:rPr>
        <w:t>1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BE65D9" w:rsidRDefault="00BE65D9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443929">
        <w:rPr>
          <w:spacing w:val="-9"/>
        </w:rPr>
        <w:t>2</w:t>
      </w:r>
      <w:r w:rsidR="00FC6A74">
        <w:rPr>
          <w:spacing w:val="-9"/>
        </w:rPr>
        <w:t>6</w:t>
      </w:r>
      <w:r w:rsidR="00CB607C">
        <w:rPr>
          <w:spacing w:val="-9"/>
        </w:rPr>
        <w:t>.0</w:t>
      </w:r>
      <w:r w:rsidR="00810818">
        <w:rPr>
          <w:spacing w:val="-9"/>
        </w:rPr>
        <w:t>4</w:t>
      </w:r>
      <w:r w:rsidR="00CB607C">
        <w:rPr>
          <w:spacing w:val="-9"/>
        </w:rPr>
        <w:t>.</w:t>
      </w:r>
      <w:r w:rsidR="00D80AAE">
        <w:rPr>
          <w:spacing w:val="-9"/>
        </w:rPr>
        <w:t>2017</w:t>
      </w:r>
      <w:r w:rsidRPr="005E6FF5">
        <w:rPr>
          <w:spacing w:val="-9"/>
        </w:rPr>
        <w:t xml:space="preserve"> г., </w:t>
      </w:r>
      <w:r w:rsidR="00FA30A3">
        <w:rPr>
          <w:spacing w:val="-9"/>
        </w:rPr>
        <w:t xml:space="preserve"> </w:t>
      </w:r>
      <w:r w:rsidR="00FA30A3" w:rsidRPr="00FA30A3">
        <w:rPr>
          <w:spacing w:val="-9"/>
        </w:rPr>
        <w:t>1</w:t>
      </w:r>
      <w:r w:rsidR="00FC6A74">
        <w:rPr>
          <w:spacing w:val="-9"/>
        </w:rPr>
        <w:t xml:space="preserve">1 </w:t>
      </w:r>
      <w:r w:rsidR="00FA30A3" w:rsidRPr="00FA30A3">
        <w:rPr>
          <w:spacing w:val="-9"/>
        </w:rPr>
        <w:t xml:space="preserve">ч. </w:t>
      </w:r>
      <w:r w:rsidR="00FC6A74">
        <w:rPr>
          <w:spacing w:val="-9"/>
        </w:rPr>
        <w:t>0</w:t>
      </w:r>
      <w:r w:rsidR="006A618D" w:rsidRPr="00FA30A3">
        <w:rPr>
          <w:spacing w:val="-9"/>
        </w:rPr>
        <w:t>0</w:t>
      </w:r>
      <w:r w:rsidRPr="00FA30A3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FE12D3" w:rsidRPr="005E6FF5" w:rsidRDefault="00FE12D3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4F1978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020A6D" w:rsidRDefault="00020A6D" w:rsidP="00E41619">
      <w:pPr>
        <w:ind w:left="-567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1B715E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49781F" w:rsidRDefault="001B715E" w:rsidP="00E41619">
      <w:pPr>
        <w:ind w:left="-567" w:right="-284"/>
        <w:jc w:val="both"/>
        <w:rPr>
          <w:sz w:val="28"/>
          <w:szCs w:val="28"/>
        </w:rPr>
      </w:pPr>
      <w:r w:rsidRPr="0049781F">
        <w:rPr>
          <w:sz w:val="28"/>
          <w:szCs w:val="28"/>
        </w:rPr>
        <w:t>Присутствуют члены Совета Союза строителей Камчатки:</w:t>
      </w:r>
    </w:p>
    <w:p w:rsidR="00020A6D" w:rsidRPr="0049781F" w:rsidRDefault="00020A6D" w:rsidP="00E41619">
      <w:pPr>
        <w:ind w:left="-567" w:right="-284"/>
        <w:jc w:val="both"/>
        <w:rPr>
          <w:b/>
          <w:bCs/>
          <w:i/>
          <w:sz w:val="16"/>
          <w:szCs w:val="16"/>
        </w:rPr>
      </w:pPr>
    </w:p>
    <w:tbl>
      <w:tblPr>
        <w:tblStyle w:val="a5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sz w:val="28"/>
                <w:szCs w:val="28"/>
                <w:lang w:eastAsia="ru-RU"/>
              </w:rPr>
              <w:t>Брынзан В.А.      -  генеральный директор ООО «Камчаттеплострой»;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sz w:val="28"/>
                <w:szCs w:val="28"/>
              </w:rPr>
              <w:t>Ломакин Ю.В.</w:t>
            </w:r>
            <w:r w:rsidRPr="004567EE">
              <w:rPr>
                <w:sz w:val="28"/>
                <w:szCs w:val="28"/>
              </w:rPr>
              <w:tab/>
              <w:t xml:space="preserve"> - директор ООО «Устой-М»;</w:t>
            </w:r>
          </w:p>
        </w:tc>
      </w:tr>
      <w:tr w:rsidR="00CE0FEB" w:rsidRPr="0049781F" w:rsidTr="00D952E1">
        <w:trPr>
          <w:trHeight w:val="236"/>
        </w:trPr>
        <w:tc>
          <w:tcPr>
            <w:tcW w:w="9855" w:type="dxa"/>
          </w:tcPr>
          <w:p w:rsidR="00CE0FEB" w:rsidRPr="004567EE" w:rsidRDefault="00CE0FEB" w:rsidP="00CE0FEB">
            <w:pPr>
              <w:ind w:right="-284"/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Поплавский А.В. -  г</w:t>
            </w:r>
            <w:r w:rsidR="00F750C2">
              <w:rPr>
                <w:rFonts w:eastAsia="Calibri"/>
                <w:sz w:val="28"/>
                <w:szCs w:val="28"/>
                <w:lang w:eastAsia="en-US"/>
              </w:rPr>
              <w:t xml:space="preserve">енеральный директор </w:t>
            </w:r>
            <w:r w:rsidRPr="004567EE">
              <w:rPr>
                <w:rFonts w:eastAsia="Calibri"/>
                <w:sz w:val="28"/>
                <w:szCs w:val="28"/>
                <w:lang w:eastAsia="en-US"/>
              </w:rPr>
              <w:t>АО «Камчатмонтажспецстрой»;</w:t>
            </w:r>
          </w:p>
        </w:tc>
      </w:tr>
      <w:tr w:rsidR="00CE0FEB" w:rsidRPr="0049781F" w:rsidTr="00D952E1">
        <w:trPr>
          <w:trHeight w:val="59"/>
        </w:trPr>
        <w:tc>
          <w:tcPr>
            <w:tcW w:w="9855" w:type="dxa"/>
          </w:tcPr>
          <w:p w:rsidR="00CE0FEB" w:rsidRPr="004567EE" w:rsidRDefault="00CE0FEB" w:rsidP="00CE0FEB">
            <w:pPr>
              <w:jc w:val="both"/>
              <w:rPr>
                <w:sz w:val="28"/>
                <w:szCs w:val="28"/>
              </w:rPr>
            </w:pPr>
            <w:r w:rsidRPr="004567EE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D269B8" w:rsidRPr="004567EE" w:rsidRDefault="00D269B8" w:rsidP="00F30DCA">
            <w:pPr>
              <w:jc w:val="both"/>
              <w:rPr>
                <w:sz w:val="28"/>
                <w:szCs w:val="28"/>
              </w:rPr>
            </w:pPr>
          </w:p>
        </w:tc>
      </w:tr>
    </w:tbl>
    <w:p w:rsidR="00036EF0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p w:rsidR="00443929" w:rsidRDefault="00443929" w:rsidP="00E41619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Старов Г.Н. – президент Союза строителей Камчатки;</w:t>
      </w:r>
    </w:p>
    <w:tbl>
      <w:tblPr>
        <w:tblStyle w:val="a5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7BB0" w:rsidTr="00E532C3">
        <w:tc>
          <w:tcPr>
            <w:tcW w:w="9639" w:type="dxa"/>
          </w:tcPr>
          <w:p w:rsidR="00F30DCA" w:rsidRDefault="00F30DCA" w:rsidP="00F30DCA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F30DCA">
              <w:rPr>
                <w:color w:val="000000"/>
                <w:sz w:val="28"/>
                <w:szCs w:val="28"/>
              </w:rPr>
              <w:t>Новикова Н.И. – заместитель президента - начальник отдела кон</w:t>
            </w:r>
            <w:r w:rsidR="0004269B">
              <w:rPr>
                <w:color w:val="000000"/>
                <w:sz w:val="28"/>
                <w:szCs w:val="28"/>
              </w:rPr>
              <w:t>троля Союза строителей Камчатки;</w:t>
            </w:r>
          </w:p>
          <w:p w:rsidR="002B7BB0" w:rsidRDefault="002B7BB0" w:rsidP="00FC6A74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020A6D" w:rsidRDefault="00020A6D" w:rsidP="00E4161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FA30A3" w:rsidRPr="00BB3D02" w:rsidRDefault="00FC6A74" w:rsidP="00FA30A3">
      <w:pPr>
        <w:spacing w:line="240" w:lineRule="atLeast"/>
        <w:ind w:left="-567" w:right="-3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F2813" w:rsidRPr="000732F7">
        <w:rPr>
          <w:color w:val="000000" w:themeColor="text1"/>
          <w:sz w:val="28"/>
          <w:szCs w:val="28"/>
        </w:rPr>
        <w:t xml:space="preserve">. </w:t>
      </w:r>
      <w:r w:rsidR="00FA30A3" w:rsidRPr="000732F7">
        <w:rPr>
          <w:color w:val="000000" w:themeColor="text1"/>
          <w:sz w:val="28"/>
          <w:szCs w:val="28"/>
        </w:rPr>
        <w:t xml:space="preserve"> </w:t>
      </w:r>
      <w:r w:rsidR="00FA30A3" w:rsidRPr="00BB3D02">
        <w:rPr>
          <w:sz w:val="28"/>
          <w:szCs w:val="28"/>
        </w:rPr>
        <w:t>О принятии в члены Союза строителей Камчатки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FA30A3" w:rsidRPr="00BB3D02" w:rsidRDefault="00FA30A3" w:rsidP="00FA30A3">
      <w:pPr>
        <w:spacing w:line="240" w:lineRule="atLeast"/>
        <w:ind w:left="-567" w:right="-3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Докладчик Новикова Н.И.</w:t>
      </w:r>
    </w:p>
    <w:p w:rsidR="00FC6A74" w:rsidRPr="00FC6A74" w:rsidRDefault="00FC6A74" w:rsidP="00FC6A74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Pr="00FC6A74">
        <w:rPr>
          <w:rFonts w:eastAsia="Arial Unicode MS"/>
          <w:kern w:val="1"/>
          <w:sz w:val="28"/>
          <w:szCs w:val="28"/>
        </w:rPr>
        <w:t>О принятии в члены Союза строителей Камчатки в связи с переходом в саморегулируемую организацию по месту регистрации и выдаче свидетельства о допуске к работам, которые оказывают влияние на безопасность объектов капитального строительства.</w:t>
      </w:r>
    </w:p>
    <w:p w:rsidR="00FC6A74" w:rsidRDefault="00FC6A74" w:rsidP="00FC6A74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  <w:r w:rsidRPr="00FC6A74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FC6A74" w:rsidRPr="006769D5" w:rsidRDefault="006769D5" w:rsidP="00E41619">
      <w:pPr>
        <w:suppressAutoHyphens w:val="0"/>
        <w:ind w:left="-567"/>
        <w:jc w:val="both"/>
        <w:rPr>
          <w:rFonts w:eastAsia="Arial Unicode MS"/>
          <w:kern w:val="1"/>
          <w:sz w:val="20"/>
          <w:szCs w:val="20"/>
        </w:rPr>
      </w:pPr>
      <w:r w:rsidRPr="006769D5">
        <w:rPr>
          <w:rFonts w:eastAsia="Arial Unicode MS"/>
          <w:kern w:val="1"/>
          <w:sz w:val="20"/>
          <w:szCs w:val="20"/>
        </w:rPr>
        <w:t>__________</w:t>
      </w:r>
      <w:r>
        <w:rPr>
          <w:rFonts w:eastAsia="Arial Unicode MS"/>
          <w:kern w:val="1"/>
          <w:sz w:val="20"/>
          <w:szCs w:val="20"/>
        </w:rPr>
        <w:t>____________________________</w:t>
      </w:r>
      <w:r w:rsidRPr="006769D5">
        <w:rPr>
          <w:rFonts w:eastAsia="Arial Unicode MS"/>
          <w:kern w:val="1"/>
          <w:sz w:val="20"/>
          <w:szCs w:val="20"/>
        </w:rPr>
        <w:t>______________________________________________________</w:t>
      </w:r>
    </w:p>
    <w:p w:rsidR="006769D5" w:rsidRDefault="006769D5" w:rsidP="00E41619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123E49" w:rsidRPr="00E27364" w:rsidRDefault="00FC6A74" w:rsidP="00123E49">
      <w:pPr>
        <w:ind w:left="-567" w:right="-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123E49" w:rsidRPr="00F30DCA">
        <w:rPr>
          <w:rFonts w:eastAsia="Calibri"/>
          <w:sz w:val="28"/>
          <w:szCs w:val="28"/>
        </w:rPr>
        <w:t>.</w:t>
      </w:r>
      <w:r w:rsidR="00123E49" w:rsidRPr="006C5CE2">
        <w:rPr>
          <w:rFonts w:eastAsia="Calibri"/>
          <w:color w:val="FF0000"/>
          <w:sz w:val="28"/>
          <w:szCs w:val="28"/>
        </w:rPr>
        <w:t xml:space="preserve"> </w:t>
      </w:r>
      <w:r w:rsidR="00123E49" w:rsidRPr="00BB3D02">
        <w:rPr>
          <w:sz w:val="28"/>
          <w:szCs w:val="28"/>
        </w:rPr>
        <w:t>СЛУШАЛИ:</w:t>
      </w:r>
      <w:r w:rsidR="00123E49" w:rsidRPr="00E27364">
        <w:rPr>
          <w:sz w:val="28"/>
          <w:szCs w:val="28"/>
        </w:rPr>
        <w:t xml:space="preserve">  Новикову Н.И. о поступивших заявлениях от  </w:t>
      </w:r>
    </w:p>
    <w:p w:rsidR="00123E49" w:rsidRPr="00BB3D02" w:rsidRDefault="00123E49" w:rsidP="00123E49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общества с ограниченной ответственностью </w:t>
      </w:r>
      <w:r w:rsidR="00073291" w:rsidRPr="00BB3D02">
        <w:rPr>
          <w:sz w:val="28"/>
          <w:szCs w:val="28"/>
        </w:rPr>
        <w:t>«</w:t>
      </w:r>
      <w:r w:rsidR="00073291">
        <w:rPr>
          <w:sz w:val="28"/>
          <w:szCs w:val="28"/>
        </w:rPr>
        <w:t>АВАНГАРД</w:t>
      </w:r>
      <w:r w:rsidR="00073291" w:rsidRPr="00BB3D02">
        <w:rPr>
          <w:sz w:val="28"/>
          <w:szCs w:val="28"/>
        </w:rPr>
        <w:t xml:space="preserve">» (ИНН </w:t>
      </w:r>
      <w:r w:rsidR="00073291">
        <w:rPr>
          <w:sz w:val="28"/>
          <w:szCs w:val="28"/>
        </w:rPr>
        <w:t xml:space="preserve">8705002410, </w:t>
      </w:r>
      <w:r w:rsidR="00073291" w:rsidRPr="00BB3D02">
        <w:rPr>
          <w:sz w:val="28"/>
          <w:szCs w:val="28"/>
        </w:rPr>
        <w:t xml:space="preserve"> ОГРН </w:t>
      </w:r>
      <w:r w:rsidR="00073291">
        <w:rPr>
          <w:sz w:val="28"/>
          <w:szCs w:val="28"/>
        </w:rPr>
        <w:t>1128709001376</w:t>
      </w:r>
      <w:r w:rsidR="00073291" w:rsidRPr="00BB3D02">
        <w:rPr>
          <w:sz w:val="28"/>
          <w:szCs w:val="28"/>
        </w:rPr>
        <w:t>),</w:t>
      </w:r>
    </w:p>
    <w:p w:rsidR="00123E49" w:rsidRPr="00BB3D02" w:rsidRDefault="00123E49" w:rsidP="00123E49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общества с ограниченной ответственностью </w:t>
      </w:r>
      <w:r w:rsidR="00073291" w:rsidRPr="00073291">
        <w:rPr>
          <w:sz w:val="28"/>
          <w:szCs w:val="28"/>
        </w:rPr>
        <w:t xml:space="preserve"> </w:t>
      </w:r>
      <w:r w:rsidR="00073291" w:rsidRPr="00BB3D02">
        <w:rPr>
          <w:sz w:val="28"/>
          <w:szCs w:val="28"/>
        </w:rPr>
        <w:t>«</w:t>
      </w:r>
      <w:r w:rsidR="00073291">
        <w:rPr>
          <w:sz w:val="28"/>
          <w:szCs w:val="28"/>
        </w:rPr>
        <w:t>ВостокСпецСтрой</w:t>
      </w:r>
      <w:r w:rsidR="00073291" w:rsidRPr="00BB3D02">
        <w:rPr>
          <w:sz w:val="28"/>
          <w:szCs w:val="28"/>
        </w:rPr>
        <w:t xml:space="preserve">» (ИНН </w:t>
      </w:r>
      <w:r w:rsidR="00073291">
        <w:rPr>
          <w:sz w:val="28"/>
          <w:szCs w:val="28"/>
        </w:rPr>
        <w:t xml:space="preserve">4101141140, </w:t>
      </w:r>
      <w:r w:rsidR="00073291" w:rsidRPr="00BB3D02">
        <w:rPr>
          <w:sz w:val="28"/>
          <w:szCs w:val="28"/>
        </w:rPr>
        <w:t xml:space="preserve"> ОГРН </w:t>
      </w:r>
      <w:r w:rsidR="00073291">
        <w:rPr>
          <w:sz w:val="28"/>
          <w:szCs w:val="28"/>
        </w:rPr>
        <w:t>1104101006338</w:t>
      </w:r>
      <w:r w:rsidR="00073291" w:rsidRPr="00BB3D02">
        <w:rPr>
          <w:sz w:val="28"/>
          <w:szCs w:val="28"/>
        </w:rPr>
        <w:t>),</w:t>
      </w:r>
    </w:p>
    <w:p w:rsidR="00394C00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 о  приеме в члены Союза строителей Камчатки и выдаче свидетельства о допуске  к  работам, которые оказывают влияние на безопасность объектов капитального строительства,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Камчатки, представленных </w:t>
      </w:r>
      <w:r w:rsidR="00394C00"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>данным</w:t>
      </w:r>
      <w:r>
        <w:rPr>
          <w:sz w:val="28"/>
          <w:szCs w:val="28"/>
        </w:rPr>
        <w:t>и</w:t>
      </w:r>
      <w:r w:rsidR="00394C00"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 юридическим</w:t>
      </w:r>
      <w:r>
        <w:rPr>
          <w:sz w:val="28"/>
          <w:szCs w:val="28"/>
        </w:rPr>
        <w:t>и</w:t>
      </w:r>
      <w:r w:rsidR="00394C00">
        <w:rPr>
          <w:sz w:val="28"/>
          <w:szCs w:val="28"/>
        </w:rPr>
        <w:t xml:space="preserve">  </w:t>
      </w:r>
      <w:r w:rsidRPr="00BB3D02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="00394C00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</w:t>
      </w:r>
      <w:r w:rsidR="00394C00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документов, </w:t>
      </w:r>
      <w:r w:rsidR="00394C00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проверки </w:t>
      </w:r>
    </w:p>
    <w:p w:rsidR="00394C00" w:rsidRDefault="00394C00" w:rsidP="00123E49">
      <w:pPr>
        <w:ind w:left="-567"/>
        <w:jc w:val="both"/>
        <w:rPr>
          <w:sz w:val="28"/>
          <w:szCs w:val="28"/>
        </w:rPr>
      </w:pPr>
    </w:p>
    <w:p w:rsidR="00123E49" w:rsidRPr="00BB3D02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достоверности поступивших сведений, оценки их соответствия Требованиям к выдаче свидетельства о допуске к работам, которые оказывают влияние на безопасность объектов капитального строительства.</w:t>
      </w:r>
    </w:p>
    <w:p w:rsidR="00FA30A3" w:rsidRPr="00BB3D02" w:rsidRDefault="00FA30A3" w:rsidP="00FA30A3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ab/>
      </w:r>
    </w:p>
    <w:p w:rsidR="00123E49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РЕШИЛИ: </w:t>
      </w:r>
    </w:p>
    <w:p w:rsidR="00123E49" w:rsidRDefault="00123E49" w:rsidP="00123E49">
      <w:pPr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3291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Pr="00BB3D02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="00073291" w:rsidRPr="00073291">
        <w:rPr>
          <w:sz w:val="28"/>
          <w:szCs w:val="28"/>
        </w:rPr>
        <w:t>«АВАНГАРД» (ИНН 8</w:t>
      </w:r>
      <w:r w:rsidR="006769D5">
        <w:rPr>
          <w:sz w:val="28"/>
          <w:szCs w:val="28"/>
        </w:rPr>
        <w:t xml:space="preserve">705002410,  ОГРН 1128709001376) </w:t>
      </w:r>
      <w:r w:rsidR="00073291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от  </w:t>
      </w:r>
      <w:r w:rsidR="00073291">
        <w:rPr>
          <w:sz w:val="28"/>
          <w:szCs w:val="28"/>
        </w:rPr>
        <w:t>25</w:t>
      </w:r>
      <w:r>
        <w:rPr>
          <w:sz w:val="28"/>
          <w:szCs w:val="28"/>
        </w:rPr>
        <w:t>.04.2017</w:t>
      </w:r>
      <w:r w:rsidRPr="00BB3D02">
        <w:rPr>
          <w:sz w:val="28"/>
          <w:szCs w:val="28"/>
        </w:rPr>
        <w:t xml:space="preserve"> г., о принятии  в члены Союза строителей Камчатки и выдаче свидетельства о допуске к работам, оказывающим  влияние  на  безопасность   объе</w:t>
      </w:r>
      <w:r>
        <w:rPr>
          <w:sz w:val="28"/>
          <w:szCs w:val="28"/>
        </w:rPr>
        <w:t xml:space="preserve">ктов капитального </w:t>
      </w:r>
      <w:r w:rsidRPr="00B83DD7">
        <w:rPr>
          <w:sz w:val="28"/>
          <w:szCs w:val="28"/>
        </w:rPr>
        <w:t>строитель</w:t>
      </w:r>
      <w:r w:rsidR="00271EBD">
        <w:rPr>
          <w:sz w:val="28"/>
          <w:szCs w:val="28"/>
        </w:rPr>
        <w:t xml:space="preserve">ства (в соответствии с ч.12 </w:t>
      </w:r>
      <w:r w:rsidRPr="00B83DD7">
        <w:rPr>
          <w:sz w:val="28"/>
          <w:szCs w:val="28"/>
        </w:rPr>
        <w:t xml:space="preserve">ст. 55.16 Градостроительного кодекса РФ), </w:t>
      </w:r>
      <w:r w:rsidRPr="00B83DD7">
        <w:rPr>
          <w:bCs/>
          <w:sz w:val="28"/>
          <w:szCs w:val="28"/>
        </w:rPr>
        <w:t xml:space="preserve">документы, подтверждающие соответствие данного </w:t>
      </w:r>
      <w:r w:rsidRPr="00B83DD7">
        <w:rPr>
          <w:sz w:val="28"/>
          <w:szCs w:val="28"/>
        </w:rPr>
        <w:t xml:space="preserve">юридического лица </w:t>
      </w:r>
      <w:r w:rsidRPr="00B83DD7">
        <w:rPr>
          <w:bCs/>
          <w:sz w:val="28"/>
          <w:szCs w:val="28"/>
        </w:rPr>
        <w:t xml:space="preserve">Требованиям к выдаче свидетельств о допуске </w:t>
      </w:r>
      <w:r w:rsidRPr="00B83DD7">
        <w:rPr>
          <w:sz w:val="28"/>
          <w:szCs w:val="28"/>
        </w:rPr>
        <w:t>к работам</w:t>
      </w:r>
      <w:r w:rsidRPr="00B83DD7">
        <w:rPr>
          <w:bCs/>
          <w:sz w:val="28"/>
          <w:szCs w:val="28"/>
        </w:rPr>
        <w:t xml:space="preserve">, </w:t>
      </w:r>
      <w:r w:rsidR="00727F81">
        <w:rPr>
          <w:bCs/>
          <w:sz w:val="28"/>
          <w:szCs w:val="28"/>
        </w:rPr>
        <w:t xml:space="preserve"> </w:t>
      </w:r>
      <w:r w:rsidRPr="00B83DD7">
        <w:rPr>
          <w:bCs/>
          <w:sz w:val="28"/>
          <w:szCs w:val="28"/>
        </w:rPr>
        <w:t xml:space="preserve">которые оказывают влияние на безопасность объектов капитального строительства, </w:t>
      </w:r>
      <w:r w:rsidRPr="00B83DD7">
        <w:rPr>
          <w:sz w:val="28"/>
          <w:szCs w:val="28"/>
        </w:rPr>
        <w:t>в  отношении заявленных  видов работ 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ответственности), акт контрольной проверки от 2</w:t>
      </w:r>
      <w:r w:rsidR="00073291">
        <w:rPr>
          <w:sz w:val="28"/>
          <w:szCs w:val="28"/>
        </w:rPr>
        <w:t>5</w:t>
      </w:r>
      <w:r w:rsidRPr="00B83DD7">
        <w:rPr>
          <w:sz w:val="28"/>
          <w:szCs w:val="28"/>
        </w:rPr>
        <w:t>.04.2017 г., рекомендации Контрольной комиссии (протокол №</w:t>
      </w:r>
      <w:r w:rsidR="00073291">
        <w:rPr>
          <w:sz w:val="28"/>
          <w:szCs w:val="28"/>
        </w:rPr>
        <w:t xml:space="preserve"> 9 </w:t>
      </w:r>
      <w:r w:rsidRPr="00B83DD7">
        <w:rPr>
          <w:sz w:val="28"/>
          <w:szCs w:val="28"/>
        </w:rPr>
        <w:t>от 2</w:t>
      </w:r>
      <w:r w:rsidR="00073291">
        <w:rPr>
          <w:sz w:val="28"/>
          <w:szCs w:val="28"/>
        </w:rPr>
        <w:t>6</w:t>
      </w:r>
      <w:r w:rsidRPr="00B83DD7">
        <w:rPr>
          <w:sz w:val="28"/>
          <w:szCs w:val="28"/>
        </w:rPr>
        <w:t>.04.2017 г</w:t>
      </w:r>
      <w:r w:rsidRPr="00BB3D02">
        <w:rPr>
          <w:sz w:val="28"/>
          <w:szCs w:val="28"/>
        </w:rPr>
        <w:t>.),</w:t>
      </w:r>
    </w:p>
    <w:p w:rsidR="00123E49" w:rsidRPr="00BB3D02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руководствуясь ч. 4 ст. 55.6 Градостроительного кодекса РФ,</w:t>
      </w:r>
    </w:p>
    <w:p w:rsidR="00123E49" w:rsidRPr="00BB3D02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        принять  общество с ограниченной ответственностью </w:t>
      </w:r>
      <w:r w:rsidR="00073291" w:rsidRPr="00073291">
        <w:rPr>
          <w:sz w:val="28"/>
          <w:szCs w:val="28"/>
        </w:rPr>
        <w:t>«АВАНГАРД» (ИНН 8705002410,  ОГРН 1128709001376),</w:t>
      </w:r>
      <w:r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в члены Союза строителей  Камчатки,  с  выдачей  свидетельства  о  допуске  к  работам,  которые оказывают влияние на безопасность объектов капитального строительства, согласно  заявлению. </w:t>
      </w:r>
    </w:p>
    <w:p w:rsidR="00123E49" w:rsidRPr="00BB3D02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Результаты голосования: «ЗА»: </w:t>
      </w:r>
      <w:r w:rsidR="0097323B">
        <w:rPr>
          <w:sz w:val="28"/>
          <w:szCs w:val="28"/>
        </w:rPr>
        <w:t>5</w:t>
      </w:r>
      <w:r w:rsidRPr="00BB3D02">
        <w:rPr>
          <w:sz w:val="28"/>
          <w:szCs w:val="28"/>
        </w:rPr>
        <w:t>; «ПРОТИВ»: 0; «ВОЗДЕРЖАЛИСЬ»: 0.</w:t>
      </w:r>
    </w:p>
    <w:p w:rsidR="00123E49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Решение принято единогласно.</w:t>
      </w:r>
    </w:p>
    <w:p w:rsidR="00123E49" w:rsidRPr="00BB3D02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5F0089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</w:t>
      </w:r>
      <w:r w:rsidR="00073291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Pr="00BB3D02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="00073291" w:rsidRPr="00073291">
        <w:rPr>
          <w:sz w:val="28"/>
          <w:szCs w:val="28"/>
        </w:rPr>
        <w:t>«ВостокСпецСтрой» (ИНН 4101141140,  ОГРН 1104101006338)</w:t>
      </w:r>
      <w:r w:rsidR="00073291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от  </w:t>
      </w:r>
      <w:r w:rsidR="00073291">
        <w:rPr>
          <w:sz w:val="28"/>
          <w:szCs w:val="28"/>
        </w:rPr>
        <w:t>19</w:t>
      </w:r>
      <w:r>
        <w:rPr>
          <w:sz w:val="28"/>
          <w:szCs w:val="28"/>
        </w:rPr>
        <w:t>.04.2017</w:t>
      </w:r>
      <w:r w:rsidRPr="00BB3D02">
        <w:rPr>
          <w:sz w:val="28"/>
          <w:szCs w:val="28"/>
        </w:rPr>
        <w:t xml:space="preserve"> г., о принятии  в члены Союза строителей Камчатки и выдаче свидетельства о допуске к работам, оказывающим  влияние  на  безопасность   объе</w:t>
      </w:r>
      <w:r>
        <w:rPr>
          <w:sz w:val="28"/>
          <w:szCs w:val="28"/>
        </w:rPr>
        <w:t xml:space="preserve">ктов капитального </w:t>
      </w:r>
      <w:r w:rsidRPr="00B83DD7">
        <w:rPr>
          <w:sz w:val="28"/>
          <w:szCs w:val="28"/>
        </w:rPr>
        <w:t xml:space="preserve">строительства (в соответствии с ч.12, ч.13 ст. 55.16 Градостроительного кодекса РФ), </w:t>
      </w:r>
      <w:r w:rsidRPr="00B83DD7">
        <w:rPr>
          <w:bCs/>
          <w:sz w:val="28"/>
          <w:szCs w:val="28"/>
        </w:rPr>
        <w:t xml:space="preserve">документы, подтверждающие соответствие данного </w:t>
      </w:r>
      <w:r w:rsidRPr="00B83DD7">
        <w:rPr>
          <w:sz w:val="28"/>
          <w:szCs w:val="28"/>
        </w:rPr>
        <w:t xml:space="preserve">юридического лица </w:t>
      </w:r>
      <w:r w:rsidRPr="00B83DD7">
        <w:rPr>
          <w:bCs/>
          <w:sz w:val="28"/>
          <w:szCs w:val="28"/>
        </w:rPr>
        <w:t xml:space="preserve">Требованиям к выдаче свидетельств о допуске </w:t>
      </w:r>
      <w:r w:rsidRPr="00B83DD7">
        <w:rPr>
          <w:sz w:val="28"/>
          <w:szCs w:val="28"/>
        </w:rPr>
        <w:t>к работам</w:t>
      </w:r>
      <w:r w:rsidRPr="00B83DD7">
        <w:rPr>
          <w:bCs/>
          <w:sz w:val="28"/>
          <w:szCs w:val="28"/>
        </w:rPr>
        <w:t xml:space="preserve">, которые оказывают влияние на безопасность объектов капитального строительства, </w:t>
      </w:r>
      <w:r w:rsidRPr="00B83DD7">
        <w:rPr>
          <w:sz w:val="28"/>
          <w:szCs w:val="28"/>
        </w:rPr>
        <w:t>в  отношении заявленных  видов работ 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 и  выразившего намерение принимать участие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 акт контрольной проверки от 2</w:t>
      </w:r>
      <w:r w:rsidR="00073291">
        <w:rPr>
          <w:sz w:val="28"/>
          <w:szCs w:val="28"/>
        </w:rPr>
        <w:t>4</w:t>
      </w:r>
      <w:r w:rsidRPr="00B83DD7">
        <w:rPr>
          <w:sz w:val="28"/>
          <w:szCs w:val="28"/>
        </w:rPr>
        <w:t>.04.2017 г., рекомендации Контрольной комиссии (протокол №</w:t>
      </w:r>
      <w:r w:rsidR="00073291">
        <w:rPr>
          <w:sz w:val="28"/>
          <w:szCs w:val="28"/>
        </w:rPr>
        <w:t xml:space="preserve"> 9</w:t>
      </w:r>
      <w:r w:rsidRPr="00B83DD7">
        <w:rPr>
          <w:sz w:val="28"/>
          <w:szCs w:val="28"/>
        </w:rPr>
        <w:t xml:space="preserve"> от 2</w:t>
      </w:r>
      <w:r w:rsidR="00512369">
        <w:rPr>
          <w:sz w:val="28"/>
          <w:szCs w:val="28"/>
        </w:rPr>
        <w:t>6</w:t>
      </w:r>
      <w:r w:rsidRPr="00B83DD7">
        <w:rPr>
          <w:sz w:val="28"/>
          <w:szCs w:val="28"/>
        </w:rPr>
        <w:t>.04.2017 г</w:t>
      </w:r>
      <w:r w:rsidRPr="00BB3D02">
        <w:rPr>
          <w:sz w:val="28"/>
          <w:szCs w:val="28"/>
        </w:rPr>
        <w:t>.),</w:t>
      </w:r>
    </w:p>
    <w:p w:rsidR="00394C00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     </w:t>
      </w:r>
      <w:r w:rsidR="00FE12D3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 xml:space="preserve"> </w:t>
      </w:r>
      <w:r w:rsidR="005F0089" w:rsidRPr="00BB3D02">
        <w:rPr>
          <w:sz w:val="28"/>
          <w:szCs w:val="28"/>
        </w:rPr>
        <w:t>руководствуясь ч. 4 ст. 55.6 Градостроительного кодекса РФ,</w:t>
      </w:r>
    </w:p>
    <w:p w:rsidR="00123E49" w:rsidRDefault="00394C00" w:rsidP="00123E49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F0089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lastRenderedPageBreak/>
        <w:t xml:space="preserve">       </w:t>
      </w:r>
    </w:p>
    <w:p w:rsidR="00123E49" w:rsidRPr="00BB3D02" w:rsidRDefault="005F0089" w:rsidP="005F0089">
      <w:pPr>
        <w:tabs>
          <w:tab w:val="left" w:pos="142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3E49" w:rsidRPr="00BB3D02">
        <w:rPr>
          <w:sz w:val="28"/>
          <w:szCs w:val="28"/>
        </w:rPr>
        <w:t xml:space="preserve"> принять  общество с ограниченной ответственностью </w:t>
      </w:r>
      <w:r w:rsidR="00512369" w:rsidRPr="00512369">
        <w:rPr>
          <w:sz w:val="28"/>
          <w:szCs w:val="28"/>
        </w:rPr>
        <w:t>«ВостокСпецСтрой» (ИНН 4101141140,  ОГРН 1104101006338)</w:t>
      </w:r>
      <w:r w:rsidR="00123E49">
        <w:rPr>
          <w:sz w:val="28"/>
          <w:szCs w:val="28"/>
        </w:rPr>
        <w:t xml:space="preserve"> </w:t>
      </w:r>
      <w:r w:rsidR="00123E49" w:rsidRPr="00BB3D02">
        <w:rPr>
          <w:sz w:val="28"/>
          <w:szCs w:val="28"/>
        </w:rPr>
        <w:t xml:space="preserve"> в члены Союза строителей  Камчатки,  с  выдачей  свидетельства  о  допуске  к  работам,  которые оказывают влияние на безопасность объектов капитального строительства, согласно  заявлению. </w:t>
      </w:r>
    </w:p>
    <w:p w:rsidR="00123E49" w:rsidRPr="00BB3D02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Результаты голосования: «ЗА»: </w:t>
      </w:r>
      <w:r w:rsidR="0097323B">
        <w:rPr>
          <w:sz w:val="28"/>
          <w:szCs w:val="28"/>
        </w:rPr>
        <w:t>5</w:t>
      </w:r>
      <w:r w:rsidRPr="00BB3D02">
        <w:rPr>
          <w:sz w:val="28"/>
          <w:szCs w:val="28"/>
        </w:rPr>
        <w:t>; «ПРОТИВ»: 0; «ВОЗДЕРЖАЛИСЬ»: 0.</w:t>
      </w:r>
    </w:p>
    <w:p w:rsidR="00123E49" w:rsidRDefault="00123E49" w:rsidP="00123E49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Решение принято единогласно.</w:t>
      </w:r>
    </w:p>
    <w:p w:rsidR="00512369" w:rsidRDefault="00512369" w:rsidP="0051236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512369" w:rsidRPr="00512369" w:rsidRDefault="006769D5" w:rsidP="0051236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 </w:t>
      </w:r>
      <w:r w:rsidR="00512369" w:rsidRPr="00512369">
        <w:rPr>
          <w:rFonts w:eastAsia="Calibri"/>
          <w:color w:val="000000" w:themeColor="text1"/>
          <w:sz w:val="28"/>
          <w:szCs w:val="28"/>
        </w:rPr>
        <w:t xml:space="preserve">СЛУШАЛИ:  Новикову Н.И. о поступившем заявлении от </w:t>
      </w:r>
    </w:p>
    <w:p w:rsidR="00512369" w:rsidRPr="00512369" w:rsidRDefault="00512369" w:rsidP="0051236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512369">
        <w:rPr>
          <w:rFonts w:eastAsia="Calibri"/>
          <w:color w:val="000000" w:themeColor="text1"/>
          <w:sz w:val="28"/>
          <w:szCs w:val="28"/>
        </w:rPr>
        <w:t xml:space="preserve">        </w:t>
      </w:r>
      <w:r>
        <w:rPr>
          <w:rFonts w:eastAsia="Calibri"/>
          <w:color w:val="000000" w:themeColor="text1"/>
          <w:sz w:val="28"/>
          <w:szCs w:val="28"/>
        </w:rPr>
        <w:t xml:space="preserve">акционерного </w:t>
      </w:r>
      <w:r w:rsidRPr="00512369">
        <w:rPr>
          <w:rFonts w:eastAsia="Calibri"/>
          <w:color w:val="000000" w:themeColor="text1"/>
          <w:sz w:val="28"/>
          <w:szCs w:val="28"/>
        </w:rPr>
        <w:t>общества «</w:t>
      </w:r>
      <w:r>
        <w:rPr>
          <w:rFonts w:eastAsia="Calibri"/>
          <w:color w:val="000000" w:themeColor="text1"/>
          <w:sz w:val="28"/>
          <w:szCs w:val="28"/>
        </w:rPr>
        <w:t>Монтажно-технологическое управление «Командор</w:t>
      </w:r>
      <w:r w:rsidRPr="00512369">
        <w:rPr>
          <w:rFonts w:eastAsia="Calibri"/>
          <w:color w:val="000000" w:themeColor="text1"/>
          <w:sz w:val="28"/>
          <w:szCs w:val="28"/>
        </w:rPr>
        <w:t>» (ИНН 410</w:t>
      </w:r>
      <w:r>
        <w:rPr>
          <w:rFonts w:eastAsia="Calibri"/>
          <w:color w:val="000000" w:themeColor="text1"/>
          <w:sz w:val="28"/>
          <w:szCs w:val="28"/>
        </w:rPr>
        <w:t>1154580</w:t>
      </w:r>
      <w:r w:rsidRPr="00512369">
        <w:rPr>
          <w:rFonts w:eastAsia="Calibri"/>
          <w:color w:val="000000" w:themeColor="text1"/>
          <w:sz w:val="28"/>
          <w:szCs w:val="28"/>
        </w:rPr>
        <w:t>, ОГРН 10</w:t>
      </w:r>
      <w:r>
        <w:rPr>
          <w:rFonts w:eastAsia="Calibri"/>
          <w:color w:val="000000" w:themeColor="text1"/>
          <w:sz w:val="28"/>
          <w:szCs w:val="28"/>
        </w:rPr>
        <w:t>24101037839</w:t>
      </w:r>
      <w:r w:rsidRPr="00512369">
        <w:rPr>
          <w:rFonts w:eastAsia="Calibri"/>
          <w:color w:val="000000" w:themeColor="text1"/>
          <w:sz w:val="28"/>
          <w:szCs w:val="28"/>
        </w:rPr>
        <w:t>),</w:t>
      </w:r>
    </w:p>
    <w:p w:rsidR="00512369" w:rsidRPr="00512369" w:rsidRDefault="00512369" w:rsidP="0051236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512369">
        <w:rPr>
          <w:rFonts w:eastAsia="Calibri"/>
          <w:color w:val="000000" w:themeColor="text1"/>
          <w:sz w:val="28"/>
          <w:szCs w:val="28"/>
        </w:rPr>
        <w:t xml:space="preserve">        о  приеме в члены Союза строителей Камчатки, в связи с переходом в саморегулируемую организацию  по  месту регистрации и выдаче свидетельства о допуске  к  работам, которые оказывают влияние на безопасность объектов капитального строительства,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документов, проверки достоверности поступивших сведений,  оценки  их  соответствия  Требованиям  к   выдаче  свидетельства  о допуске к  работам, которые оказывают влияние на безопасность объектов капитального строительства.</w:t>
      </w:r>
    </w:p>
    <w:p w:rsidR="00512369" w:rsidRPr="00512369" w:rsidRDefault="00512369" w:rsidP="0051236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5F0089" w:rsidRDefault="00512369" w:rsidP="0051236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512369">
        <w:rPr>
          <w:rFonts w:eastAsia="Calibri"/>
          <w:color w:val="000000" w:themeColor="text1"/>
          <w:sz w:val="28"/>
          <w:szCs w:val="28"/>
        </w:rPr>
        <w:t xml:space="preserve">РЕШИЛИ:  </w:t>
      </w:r>
    </w:p>
    <w:p w:rsidR="00512369" w:rsidRPr="00512369" w:rsidRDefault="005F0089" w:rsidP="0051236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       </w:t>
      </w:r>
      <w:r w:rsidR="00512369" w:rsidRPr="00512369">
        <w:rPr>
          <w:rFonts w:eastAsia="Calibri"/>
          <w:color w:val="000000" w:themeColor="text1"/>
          <w:sz w:val="28"/>
          <w:szCs w:val="28"/>
        </w:rPr>
        <w:t xml:space="preserve"> Рассмотрев заявление акционерного общества «Монтажно-технологическое управление «Командор» (ИНН </w:t>
      </w:r>
      <w:r w:rsidR="00512369">
        <w:rPr>
          <w:rFonts w:eastAsia="Calibri"/>
          <w:color w:val="000000" w:themeColor="text1"/>
          <w:sz w:val="28"/>
          <w:szCs w:val="28"/>
        </w:rPr>
        <w:t xml:space="preserve">4101154580, ОГРН 1024101037839) </w:t>
      </w:r>
      <w:r w:rsidR="00512369" w:rsidRPr="00512369">
        <w:rPr>
          <w:rFonts w:eastAsia="Calibri"/>
          <w:color w:val="000000" w:themeColor="text1"/>
          <w:sz w:val="28"/>
          <w:szCs w:val="28"/>
        </w:rPr>
        <w:t xml:space="preserve">от </w:t>
      </w:r>
      <w:r w:rsidR="00512369">
        <w:rPr>
          <w:rFonts w:eastAsia="Calibri"/>
          <w:color w:val="000000" w:themeColor="text1"/>
          <w:sz w:val="28"/>
          <w:szCs w:val="28"/>
        </w:rPr>
        <w:t>07</w:t>
      </w:r>
      <w:r w:rsidR="00512369" w:rsidRPr="00512369">
        <w:rPr>
          <w:rFonts w:eastAsia="Calibri"/>
          <w:color w:val="000000" w:themeColor="text1"/>
          <w:sz w:val="28"/>
          <w:szCs w:val="28"/>
        </w:rPr>
        <w:t>.04.2017 г. о принятии в члены Союза строителей Камчатки, в связи с переходом в саморегулируемую организацию по месту регистрации (в соответствии с ст. 3.3 №191-ФЗ от 29.12.2004 г. (в редакции от 03.07.2016 «О введении в действие Градостроительного кодекса РФ») и выдаче свидетельства о допуске к работам, оказывающим  влияние  на  безопасность объектов капитального строительс</w:t>
      </w:r>
      <w:r w:rsidR="006769D5">
        <w:rPr>
          <w:rFonts w:eastAsia="Calibri"/>
          <w:color w:val="000000" w:themeColor="text1"/>
          <w:sz w:val="28"/>
          <w:szCs w:val="28"/>
        </w:rPr>
        <w:t>тва (в соответствии с ч.12</w:t>
      </w:r>
      <w:r w:rsidR="00512369" w:rsidRPr="00512369">
        <w:rPr>
          <w:rFonts w:eastAsia="Calibri"/>
          <w:color w:val="000000" w:themeColor="text1"/>
          <w:sz w:val="28"/>
          <w:szCs w:val="28"/>
        </w:rPr>
        <w:t xml:space="preserve"> ст. 55.16 Градостроительного кодекса РФ),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 по осуществлению  строительства, реконструкции, капитального  ремонта объекта капитального строительства, стоимость которого по одному договору не превышает шестьдесят миллионов рублей (1 уровень ответственности)</w:t>
      </w:r>
      <w:r w:rsidR="006769D5">
        <w:rPr>
          <w:rFonts w:eastAsia="Calibri"/>
          <w:color w:val="000000" w:themeColor="text1"/>
          <w:sz w:val="28"/>
          <w:szCs w:val="28"/>
        </w:rPr>
        <w:t>,</w:t>
      </w:r>
      <w:r w:rsidR="00512369" w:rsidRPr="00512369">
        <w:rPr>
          <w:rFonts w:eastAsia="Calibri"/>
          <w:color w:val="000000" w:themeColor="text1"/>
          <w:sz w:val="28"/>
          <w:szCs w:val="28"/>
        </w:rPr>
        <w:t xml:space="preserve"> акт контрольной проверки от </w:t>
      </w:r>
      <w:r w:rsidR="00727F81">
        <w:rPr>
          <w:rFonts w:eastAsia="Calibri"/>
          <w:color w:val="000000" w:themeColor="text1"/>
          <w:sz w:val="28"/>
          <w:szCs w:val="28"/>
        </w:rPr>
        <w:t>24</w:t>
      </w:r>
      <w:r w:rsidR="00512369" w:rsidRPr="00512369">
        <w:rPr>
          <w:rFonts w:eastAsia="Calibri"/>
          <w:color w:val="000000" w:themeColor="text1"/>
          <w:sz w:val="28"/>
          <w:szCs w:val="28"/>
        </w:rPr>
        <w:t xml:space="preserve">.04.2017 г., рекомендации Контрольной комиссии (протокол № </w:t>
      </w:r>
      <w:r w:rsidR="00727F81">
        <w:rPr>
          <w:rFonts w:eastAsia="Calibri"/>
          <w:color w:val="000000" w:themeColor="text1"/>
          <w:sz w:val="28"/>
          <w:szCs w:val="28"/>
        </w:rPr>
        <w:t xml:space="preserve">9 </w:t>
      </w:r>
      <w:r w:rsidR="00512369" w:rsidRPr="00512369">
        <w:rPr>
          <w:rFonts w:eastAsia="Calibri"/>
          <w:color w:val="000000" w:themeColor="text1"/>
          <w:sz w:val="28"/>
          <w:szCs w:val="28"/>
        </w:rPr>
        <w:t xml:space="preserve">от </w:t>
      </w:r>
      <w:r w:rsidR="00727F81">
        <w:rPr>
          <w:rFonts w:eastAsia="Calibri"/>
          <w:color w:val="000000" w:themeColor="text1"/>
          <w:sz w:val="28"/>
          <w:szCs w:val="28"/>
        </w:rPr>
        <w:t>26</w:t>
      </w:r>
      <w:r w:rsidR="00512369" w:rsidRPr="00512369">
        <w:rPr>
          <w:rFonts w:eastAsia="Calibri"/>
          <w:color w:val="000000" w:themeColor="text1"/>
          <w:sz w:val="28"/>
          <w:szCs w:val="28"/>
        </w:rPr>
        <w:t>.04.2017 г.),</w:t>
      </w:r>
    </w:p>
    <w:p w:rsidR="00512369" w:rsidRPr="00512369" w:rsidRDefault="006769D5" w:rsidP="0051236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       </w:t>
      </w:r>
      <w:r w:rsidR="00512369" w:rsidRPr="00512369">
        <w:rPr>
          <w:rFonts w:eastAsia="Calibri"/>
          <w:color w:val="000000" w:themeColor="text1"/>
          <w:sz w:val="28"/>
          <w:szCs w:val="28"/>
        </w:rPr>
        <w:t>руководствуясь ч. 4 ст. 55.6 Градостроительного кодекса РФ,</w:t>
      </w:r>
    </w:p>
    <w:p w:rsidR="006769D5" w:rsidRDefault="00512369" w:rsidP="0051236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  <w:r w:rsidRPr="00512369">
        <w:rPr>
          <w:rFonts w:eastAsia="Calibri"/>
          <w:color w:val="000000" w:themeColor="text1"/>
          <w:sz w:val="28"/>
          <w:szCs w:val="28"/>
        </w:rPr>
        <w:t xml:space="preserve">       принять  </w:t>
      </w:r>
      <w:r w:rsidR="00727F81" w:rsidRPr="00727F81">
        <w:rPr>
          <w:rFonts w:eastAsia="Calibri"/>
          <w:color w:val="000000" w:themeColor="text1"/>
          <w:sz w:val="28"/>
          <w:szCs w:val="28"/>
        </w:rPr>
        <w:t>акционерно</w:t>
      </w:r>
      <w:r w:rsidR="006769D5">
        <w:rPr>
          <w:rFonts w:eastAsia="Calibri"/>
          <w:color w:val="000000" w:themeColor="text1"/>
          <w:sz w:val="28"/>
          <w:szCs w:val="28"/>
        </w:rPr>
        <w:t>е</w:t>
      </w:r>
      <w:r w:rsidR="00727F81" w:rsidRPr="00727F81">
        <w:rPr>
          <w:rFonts w:eastAsia="Calibri"/>
          <w:color w:val="000000" w:themeColor="text1"/>
          <w:sz w:val="28"/>
          <w:szCs w:val="28"/>
        </w:rPr>
        <w:t xml:space="preserve"> обществ</w:t>
      </w:r>
      <w:r w:rsidR="006769D5">
        <w:rPr>
          <w:rFonts w:eastAsia="Calibri"/>
          <w:color w:val="000000" w:themeColor="text1"/>
          <w:sz w:val="28"/>
          <w:szCs w:val="28"/>
        </w:rPr>
        <w:t>о</w:t>
      </w:r>
      <w:r w:rsidR="00727F81" w:rsidRPr="00727F81">
        <w:rPr>
          <w:rFonts w:eastAsia="Calibri"/>
          <w:color w:val="000000" w:themeColor="text1"/>
          <w:sz w:val="28"/>
          <w:szCs w:val="28"/>
        </w:rPr>
        <w:t xml:space="preserve"> «Монтажно-технологическое управление «Командор» (ИНН 4101154580, ОГРН 1024101037839)</w:t>
      </w:r>
      <w:r w:rsidRPr="00512369">
        <w:rPr>
          <w:rFonts w:eastAsia="Calibri"/>
          <w:color w:val="000000" w:themeColor="text1"/>
          <w:sz w:val="28"/>
          <w:szCs w:val="28"/>
        </w:rPr>
        <w:t xml:space="preserve"> в члены Союза строителей К</w:t>
      </w:r>
      <w:bookmarkStart w:id="0" w:name="_GoBack"/>
      <w:bookmarkEnd w:id="0"/>
      <w:r w:rsidRPr="00512369">
        <w:rPr>
          <w:rFonts w:eastAsia="Calibri"/>
          <w:color w:val="000000" w:themeColor="text1"/>
          <w:sz w:val="28"/>
          <w:szCs w:val="28"/>
        </w:rPr>
        <w:t>амчатки, с выдачей свидетельства о допуске</w:t>
      </w:r>
      <w:r w:rsidR="005F0089">
        <w:rPr>
          <w:rFonts w:eastAsia="Calibri"/>
          <w:color w:val="000000" w:themeColor="text1"/>
          <w:sz w:val="28"/>
          <w:szCs w:val="28"/>
        </w:rPr>
        <w:t xml:space="preserve"> </w:t>
      </w:r>
      <w:r w:rsidRPr="00512369">
        <w:rPr>
          <w:rFonts w:eastAsia="Calibri"/>
          <w:color w:val="000000" w:themeColor="text1"/>
          <w:sz w:val="28"/>
          <w:szCs w:val="28"/>
        </w:rPr>
        <w:t xml:space="preserve"> к работам, которые </w:t>
      </w:r>
    </w:p>
    <w:p w:rsidR="006769D5" w:rsidRDefault="006769D5" w:rsidP="00512369">
      <w:pPr>
        <w:ind w:left="-567"/>
        <w:jc w:val="both"/>
        <w:rPr>
          <w:rFonts w:eastAsia="Calibri"/>
          <w:color w:val="000000" w:themeColor="text1"/>
          <w:sz w:val="28"/>
          <w:szCs w:val="28"/>
        </w:rPr>
      </w:pPr>
    </w:p>
    <w:p w:rsidR="006769D5" w:rsidRPr="00FE12D3" w:rsidRDefault="006769D5" w:rsidP="00512369">
      <w:pPr>
        <w:ind w:left="-567"/>
        <w:jc w:val="both"/>
        <w:rPr>
          <w:rFonts w:eastAsia="Calibri"/>
          <w:sz w:val="28"/>
          <w:szCs w:val="28"/>
        </w:rPr>
      </w:pPr>
    </w:p>
    <w:p w:rsidR="00512369" w:rsidRPr="00FB3F71" w:rsidRDefault="00512369" w:rsidP="00512369">
      <w:pPr>
        <w:ind w:left="-567"/>
        <w:jc w:val="both"/>
        <w:rPr>
          <w:rFonts w:eastAsia="Calibri"/>
          <w:sz w:val="28"/>
          <w:szCs w:val="28"/>
        </w:rPr>
      </w:pPr>
      <w:r w:rsidRPr="00FB3F71">
        <w:rPr>
          <w:rFonts w:eastAsia="Calibri"/>
          <w:sz w:val="28"/>
          <w:szCs w:val="28"/>
        </w:rPr>
        <w:t xml:space="preserve">оказывают влияние на безопасность объектов капитального строительства, согласно заявлению. </w:t>
      </w:r>
    </w:p>
    <w:p w:rsidR="00512369" w:rsidRPr="00FB3F71" w:rsidRDefault="00512369" w:rsidP="00512369">
      <w:pPr>
        <w:ind w:left="-567"/>
        <w:jc w:val="both"/>
        <w:rPr>
          <w:rFonts w:eastAsia="Calibri"/>
          <w:sz w:val="28"/>
          <w:szCs w:val="28"/>
        </w:rPr>
      </w:pPr>
      <w:r w:rsidRPr="00FB3F71">
        <w:rPr>
          <w:rFonts w:eastAsia="Calibri"/>
          <w:sz w:val="28"/>
          <w:szCs w:val="28"/>
        </w:rPr>
        <w:t xml:space="preserve">Результаты голосования: «ЗА»: </w:t>
      </w:r>
      <w:r w:rsidR="0097323B" w:rsidRPr="00FB3F71">
        <w:rPr>
          <w:rFonts w:eastAsia="Calibri"/>
          <w:sz w:val="28"/>
          <w:szCs w:val="28"/>
        </w:rPr>
        <w:t>5</w:t>
      </w:r>
      <w:r w:rsidRPr="00FB3F71">
        <w:rPr>
          <w:rFonts w:eastAsia="Calibri"/>
          <w:sz w:val="28"/>
          <w:szCs w:val="28"/>
        </w:rPr>
        <w:t>; «ПРОТИВ»: 0; «ВОЗДЕРЖАЛИСЬ»: 0.</w:t>
      </w:r>
    </w:p>
    <w:p w:rsidR="006C5CE2" w:rsidRPr="00394C00" w:rsidRDefault="00512369" w:rsidP="00512369">
      <w:pPr>
        <w:ind w:left="-567"/>
        <w:jc w:val="both"/>
        <w:rPr>
          <w:rFonts w:eastAsia="Calibri"/>
          <w:color w:val="FF0000"/>
          <w:sz w:val="28"/>
          <w:szCs w:val="28"/>
        </w:rPr>
      </w:pPr>
      <w:r w:rsidRPr="00FB3F71">
        <w:rPr>
          <w:rFonts w:eastAsia="Calibri"/>
          <w:sz w:val="28"/>
          <w:szCs w:val="28"/>
        </w:rPr>
        <w:t>Решение принято единогласно.</w:t>
      </w:r>
      <w:r w:rsidRPr="00FB3F71">
        <w:rPr>
          <w:rFonts w:eastAsia="Calibri"/>
          <w:sz w:val="28"/>
          <w:szCs w:val="28"/>
        </w:rPr>
        <w:tab/>
      </w:r>
    </w:p>
    <w:p w:rsidR="0086084F" w:rsidRPr="00394C00" w:rsidRDefault="0086084F" w:rsidP="00F93878">
      <w:pPr>
        <w:ind w:left="-567"/>
        <w:jc w:val="both"/>
        <w:rPr>
          <w:color w:val="FF0000"/>
          <w:sz w:val="28"/>
          <w:szCs w:val="28"/>
        </w:rPr>
      </w:pPr>
    </w:p>
    <w:p w:rsidR="006769D5" w:rsidRDefault="006769D5" w:rsidP="00F93878">
      <w:pPr>
        <w:ind w:left="-567"/>
        <w:jc w:val="both"/>
        <w:rPr>
          <w:sz w:val="28"/>
          <w:szCs w:val="28"/>
        </w:rPr>
      </w:pPr>
    </w:p>
    <w:p w:rsidR="00512369" w:rsidRDefault="00512369" w:rsidP="00F93878">
      <w:pPr>
        <w:ind w:left="-567"/>
        <w:jc w:val="both"/>
        <w:rPr>
          <w:sz w:val="28"/>
          <w:szCs w:val="28"/>
        </w:rPr>
      </w:pPr>
    </w:p>
    <w:p w:rsidR="00B30BBB" w:rsidRPr="005E6FF5" w:rsidRDefault="00B30BBB" w:rsidP="00F93878">
      <w:pPr>
        <w:tabs>
          <w:tab w:val="left" w:pos="142"/>
        </w:tabs>
        <w:ind w:left="-567"/>
        <w:jc w:val="both"/>
        <w:rPr>
          <w:sz w:val="28"/>
          <w:szCs w:val="28"/>
        </w:rPr>
      </w:pPr>
      <w:r w:rsidRPr="005E6FF5">
        <w:rPr>
          <w:sz w:val="28"/>
          <w:szCs w:val="28"/>
        </w:rPr>
        <w:t xml:space="preserve">Председатель    </w:t>
      </w:r>
      <w:r w:rsidRPr="005E6FF5">
        <w:rPr>
          <w:sz w:val="28"/>
          <w:szCs w:val="28"/>
        </w:rPr>
        <w:tab/>
        <w:t xml:space="preserve">                                 </w:t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="00036EF0">
        <w:rPr>
          <w:sz w:val="28"/>
          <w:szCs w:val="28"/>
        </w:rPr>
        <w:t xml:space="preserve">   </w:t>
      </w:r>
      <w:r w:rsidR="00072C01">
        <w:rPr>
          <w:sz w:val="28"/>
          <w:szCs w:val="28"/>
        </w:rPr>
        <w:t xml:space="preserve"> </w:t>
      </w:r>
      <w:r w:rsidR="003D329B">
        <w:rPr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   </w:t>
      </w:r>
      <w:r w:rsidR="00EF24AD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</w:t>
      </w:r>
      <w:r w:rsidR="00036EF0">
        <w:rPr>
          <w:sz w:val="28"/>
          <w:szCs w:val="28"/>
        </w:rPr>
        <w:t>Воронов Н.В.</w:t>
      </w:r>
    </w:p>
    <w:p w:rsidR="00036EF0" w:rsidRDefault="00036EF0" w:rsidP="003E7F69">
      <w:pPr>
        <w:ind w:left="-567"/>
        <w:jc w:val="both"/>
        <w:rPr>
          <w:sz w:val="28"/>
          <w:szCs w:val="28"/>
        </w:rPr>
      </w:pPr>
    </w:p>
    <w:p w:rsidR="00B30BBB" w:rsidRDefault="00B30BBB" w:rsidP="008A1992">
      <w:pPr>
        <w:ind w:left="-567"/>
        <w:jc w:val="both"/>
      </w:pPr>
      <w:r w:rsidRPr="005E6FF5">
        <w:rPr>
          <w:sz w:val="28"/>
          <w:szCs w:val="28"/>
        </w:rPr>
        <w:t xml:space="preserve">Секретарь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3E7F69">
        <w:rPr>
          <w:sz w:val="28"/>
          <w:szCs w:val="28"/>
        </w:rPr>
        <w:t xml:space="preserve">  </w:t>
      </w:r>
      <w:r>
        <w:rPr>
          <w:sz w:val="28"/>
          <w:szCs w:val="28"/>
        </w:rPr>
        <w:t>Шевченко С.В.</w:t>
      </w:r>
    </w:p>
    <w:sectPr w:rsidR="00B30BBB" w:rsidSect="006769D5">
      <w:footerReference w:type="default" r:id="rId7"/>
      <w:pgSz w:w="11906" w:h="16838"/>
      <w:pgMar w:top="993" w:right="707" w:bottom="851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369" w:rsidRDefault="00512369" w:rsidP="00E532C3">
      <w:r>
        <w:separator/>
      </w:r>
    </w:p>
  </w:endnote>
  <w:endnote w:type="continuationSeparator" w:id="0">
    <w:p w:rsidR="00512369" w:rsidRDefault="00512369" w:rsidP="00E5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69" w:rsidRDefault="005123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369" w:rsidRDefault="00512369" w:rsidP="00E532C3">
      <w:r>
        <w:separator/>
      </w:r>
    </w:p>
  </w:footnote>
  <w:footnote w:type="continuationSeparator" w:id="0">
    <w:p w:rsidR="00512369" w:rsidRDefault="00512369" w:rsidP="00E5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4B4"/>
    <w:rsid w:val="00036DAA"/>
    <w:rsid w:val="00036EF0"/>
    <w:rsid w:val="0004269B"/>
    <w:rsid w:val="0005133B"/>
    <w:rsid w:val="00053DC8"/>
    <w:rsid w:val="00067405"/>
    <w:rsid w:val="00067432"/>
    <w:rsid w:val="00072C01"/>
    <w:rsid w:val="00073291"/>
    <w:rsid w:val="000732F7"/>
    <w:rsid w:val="00074B03"/>
    <w:rsid w:val="00077586"/>
    <w:rsid w:val="0009591F"/>
    <w:rsid w:val="00096500"/>
    <w:rsid w:val="000B21FF"/>
    <w:rsid w:val="000D4F6F"/>
    <w:rsid w:val="000E2006"/>
    <w:rsid w:val="000E68F0"/>
    <w:rsid w:val="0010030F"/>
    <w:rsid w:val="00112DF8"/>
    <w:rsid w:val="00115EE3"/>
    <w:rsid w:val="00116364"/>
    <w:rsid w:val="00122C19"/>
    <w:rsid w:val="00123E49"/>
    <w:rsid w:val="0013275F"/>
    <w:rsid w:val="001539E9"/>
    <w:rsid w:val="00173F00"/>
    <w:rsid w:val="00175991"/>
    <w:rsid w:val="0017735A"/>
    <w:rsid w:val="0017775F"/>
    <w:rsid w:val="00185C88"/>
    <w:rsid w:val="00194F98"/>
    <w:rsid w:val="001B715E"/>
    <w:rsid w:val="001C51E7"/>
    <w:rsid w:val="001F503A"/>
    <w:rsid w:val="00220A48"/>
    <w:rsid w:val="0022200B"/>
    <w:rsid w:val="002232C8"/>
    <w:rsid w:val="002241A5"/>
    <w:rsid w:val="00235BD4"/>
    <w:rsid w:val="00236CBB"/>
    <w:rsid w:val="00246C6E"/>
    <w:rsid w:val="00271EBD"/>
    <w:rsid w:val="00275F08"/>
    <w:rsid w:val="00280BB8"/>
    <w:rsid w:val="00290066"/>
    <w:rsid w:val="002A22F8"/>
    <w:rsid w:val="002A52D2"/>
    <w:rsid w:val="002B27E5"/>
    <w:rsid w:val="002B7BB0"/>
    <w:rsid w:val="002D657F"/>
    <w:rsid w:val="002E64FD"/>
    <w:rsid w:val="002F49D1"/>
    <w:rsid w:val="002F7573"/>
    <w:rsid w:val="00301653"/>
    <w:rsid w:val="003051F3"/>
    <w:rsid w:val="00314CB5"/>
    <w:rsid w:val="00321184"/>
    <w:rsid w:val="003235CB"/>
    <w:rsid w:val="00332465"/>
    <w:rsid w:val="003529A4"/>
    <w:rsid w:val="00353571"/>
    <w:rsid w:val="003571FC"/>
    <w:rsid w:val="00357692"/>
    <w:rsid w:val="00364D0B"/>
    <w:rsid w:val="00372B05"/>
    <w:rsid w:val="0038080A"/>
    <w:rsid w:val="00387EBA"/>
    <w:rsid w:val="00394C00"/>
    <w:rsid w:val="003A7D0D"/>
    <w:rsid w:val="003C40DB"/>
    <w:rsid w:val="003D329B"/>
    <w:rsid w:val="003D5012"/>
    <w:rsid w:val="003E0C11"/>
    <w:rsid w:val="003E7F69"/>
    <w:rsid w:val="003F2813"/>
    <w:rsid w:val="004059F4"/>
    <w:rsid w:val="00417224"/>
    <w:rsid w:val="00434721"/>
    <w:rsid w:val="00443929"/>
    <w:rsid w:val="004561AA"/>
    <w:rsid w:val="004567EE"/>
    <w:rsid w:val="0047377A"/>
    <w:rsid w:val="004929CF"/>
    <w:rsid w:val="0049781F"/>
    <w:rsid w:val="004A79A9"/>
    <w:rsid w:val="004B1547"/>
    <w:rsid w:val="004C2FEA"/>
    <w:rsid w:val="004D43E1"/>
    <w:rsid w:val="004F1978"/>
    <w:rsid w:val="004F4079"/>
    <w:rsid w:val="0050144D"/>
    <w:rsid w:val="00506157"/>
    <w:rsid w:val="005102F5"/>
    <w:rsid w:val="00512369"/>
    <w:rsid w:val="00514DD1"/>
    <w:rsid w:val="00543E5C"/>
    <w:rsid w:val="00565ECC"/>
    <w:rsid w:val="0058055D"/>
    <w:rsid w:val="005B4142"/>
    <w:rsid w:val="005C1502"/>
    <w:rsid w:val="005D09CE"/>
    <w:rsid w:val="005D30FA"/>
    <w:rsid w:val="005E537A"/>
    <w:rsid w:val="005E5BE9"/>
    <w:rsid w:val="005E64B9"/>
    <w:rsid w:val="005F0089"/>
    <w:rsid w:val="005F4E22"/>
    <w:rsid w:val="005F74B6"/>
    <w:rsid w:val="0060535A"/>
    <w:rsid w:val="006250FE"/>
    <w:rsid w:val="00626432"/>
    <w:rsid w:val="00642810"/>
    <w:rsid w:val="006461AD"/>
    <w:rsid w:val="0065079E"/>
    <w:rsid w:val="00670BFC"/>
    <w:rsid w:val="006769D5"/>
    <w:rsid w:val="00694D74"/>
    <w:rsid w:val="00696F94"/>
    <w:rsid w:val="006A618D"/>
    <w:rsid w:val="006C5CE2"/>
    <w:rsid w:val="006E502A"/>
    <w:rsid w:val="00704775"/>
    <w:rsid w:val="007161B5"/>
    <w:rsid w:val="0072114E"/>
    <w:rsid w:val="007272A2"/>
    <w:rsid w:val="00727F81"/>
    <w:rsid w:val="00732128"/>
    <w:rsid w:val="00732EEC"/>
    <w:rsid w:val="00737C66"/>
    <w:rsid w:val="00753C8E"/>
    <w:rsid w:val="00781AFE"/>
    <w:rsid w:val="00786381"/>
    <w:rsid w:val="007A6F8A"/>
    <w:rsid w:val="007B382C"/>
    <w:rsid w:val="007B6189"/>
    <w:rsid w:val="007B758C"/>
    <w:rsid w:val="007C4194"/>
    <w:rsid w:val="007E4F03"/>
    <w:rsid w:val="007F7711"/>
    <w:rsid w:val="00800F72"/>
    <w:rsid w:val="008078ED"/>
    <w:rsid w:val="00810818"/>
    <w:rsid w:val="00811332"/>
    <w:rsid w:val="00812188"/>
    <w:rsid w:val="00822B7A"/>
    <w:rsid w:val="00834219"/>
    <w:rsid w:val="00846DE6"/>
    <w:rsid w:val="00851C44"/>
    <w:rsid w:val="00854F68"/>
    <w:rsid w:val="008560F9"/>
    <w:rsid w:val="00856752"/>
    <w:rsid w:val="008571E4"/>
    <w:rsid w:val="0086084F"/>
    <w:rsid w:val="00875CB2"/>
    <w:rsid w:val="00880932"/>
    <w:rsid w:val="00882BA2"/>
    <w:rsid w:val="00883275"/>
    <w:rsid w:val="00890BAF"/>
    <w:rsid w:val="00897A2B"/>
    <w:rsid w:val="008A09D1"/>
    <w:rsid w:val="008A1992"/>
    <w:rsid w:val="008C326C"/>
    <w:rsid w:val="008D7C19"/>
    <w:rsid w:val="008F11FF"/>
    <w:rsid w:val="0090462D"/>
    <w:rsid w:val="0091668F"/>
    <w:rsid w:val="00926AA9"/>
    <w:rsid w:val="00941632"/>
    <w:rsid w:val="00952161"/>
    <w:rsid w:val="00961A2A"/>
    <w:rsid w:val="00961CDE"/>
    <w:rsid w:val="00972B51"/>
    <w:rsid w:val="0097323B"/>
    <w:rsid w:val="00977029"/>
    <w:rsid w:val="00985F9C"/>
    <w:rsid w:val="009E5B60"/>
    <w:rsid w:val="009E7947"/>
    <w:rsid w:val="009F2F50"/>
    <w:rsid w:val="009F538D"/>
    <w:rsid w:val="00A154BB"/>
    <w:rsid w:val="00A21D30"/>
    <w:rsid w:val="00A50252"/>
    <w:rsid w:val="00A65B15"/>
    <w:rsid w:val="00A87D4D"/>
    <w:rsid w:val="00A900EA"/>
    <w:rsid w:val="00AB0E77"/>
    <w:rsid w:val="00AC1BE5"/>
    <w:rsid w:val="00AD453A"/>
    <w:rsid w:val="00AE0385"/>
    <w:rsid w:val="00B2062E"/>
    <w:rsid w:val="00B23CD8"/>
    <w:rsid w:val="00B26209"/>
    <w:rsid w:val="00B30BBB"/>
    <w:rsid w:val="00B44AB7"/>
    <w:rsid w:val="00B61831"/>
    <w:rsid w:val="00B640EC"/>
    <w:rsid w:val="00B830DA"/>
    <w:rsid w:val="00B83DD7"/>
    <w:rsid w:val="00B953D2"/>
    <w:rsid w:val="00BA1DC7"/>
    <w:rsid w:val="00BA4756"/>
    <w:rsid w:val="00BA6C22"/>
    <w:rsid w:val="00BA7033"/>
    <w:rsid w:val="00BB476F"/>
    <w:rsid w:val="00BD6415"/>
    <w:rsid w:val="00BE0D6D"/>
    <w:rsid w:val="00BE34EF"/>
    <w:rsid w:val="00BE5E0D"/>
    <w:rsid w:val="00BE65D9"/>
    <w:rsid w:val="00C07880"/>
    <w:rsid w:val="00C20F1B"/>
    <w:rsid w:val="00C32005"/>
    <w:rsid w:val="00C47546"/>
    <w:rsid w:val="00C47592"/>
    <w:rsid w:val="00C52B30"/>
    <w:rsid w:val="00C82633"/>
    <w:rsid w:val="00C87121"/>
    <w:rsid w:val="00C93A9D"/>
    <w:rsid w:val="00CA29DB"/>
    <w:rsid w:val="00CA3394"/>
    <w:rsid w:val="00CA6561"/>
    <w:rsid w:val="00CB607C"/>
    <w:rsid w:val="00CC7043"/>
    <w:rsid w:val="00CD3CFA"/>
    <w:rsid w:val="00CE0FEB"/>
    <w:rsid w:val="00D02905"/>
    <w:rsid w:val="00D05CCE"/>
    <w:rsid w:val="00D073B7"/>
    <w:rsid w:val="00D10D91"/>
    <w:rsid w:val="00D15B56"/>
    <w:rsid w:val="00D269B8"/>
    <w:rsid w:val="00D41639"/>
    <w:rsid w:val="00D7564F"/>
    <w:rsid w:val="00D80AAE"/>
    <w:rsid w:val="00D952E1"/>
    <w:rsid w:val="00D966F8"/>
    <w:rsid w:val="00DB11D3"/>
    <w:rsid w:val="00DC04A8"/>
    <w:rsid w:val="00DC1CD1"/>
    <w:rsid w:val="00DD5F4F"/>
    <w:rsid w:val="00DD616E"/>
    <w:rsid w:val="00DD6840"/>
    <w:rsid w:val="00DE20B6"/>
    <w:rsid w:val="00DE338C"/>
    <w:rsid w:val="00DF6BBD"/>
    <w:rsid w:val="00E13C1F"/>
    <w:rsid w:val="00E15030"/>
    <w:rsid w:val="00E347A8"/>
    <w:rsid w:val="00E41619"/>
    <w:rsid w:val="00E44F60"/>
    <w:rsid w:val="00E474E6"/>
    <w:rsid w:val="00E532C3"/>
    <w:rsid w:val="00E57FFE"/>
    <w:rsid w:val="00E671D6"/>
    <w:rsid w:val="00E7117E"/>
    <w:rsid w:val="00E74EE8"/>
    <w:rsid w:val="00E83F46"/>
    <w:rsid w:val="00E92B74"/>
    <w:rsid w:val="00EA229D"/>
    <w:rsid w:val="00EB1E64"/>
    <w:rsid w:val="00EB70C8"/>
    <w:rsid w:val="00EF03CF"/>
    <w:rsid w:val="00EF24AD"/>
    <w:rsid w:val="00F12207"/>
    <w:rsid w:val="00F22E20"/>
    <w:rsid w:val="00F30DCA"/>
    <w:rsid w:val="00F41182"/>
    <w:rsid w:val="00F630C8"/>
    <w:rsid w:val="00F750C2"/>
    <w:rsid w:val="00F801C0"/>
    <w:rsid w:val="00F80810"/>
    <w:rsid w:val="00F84657"/>
    <w:rsid w:val="00F93878"/>
    <w:rsid w:val="00FA0C2F"/>
    <w:rsid w:val="00FA30A3"/>
    <w:rsid w:val="00FB3F71"/>
    <w:rsid w:val="00FC34DE"/>
    <w:rsid w:val="00FC6A74"/>
    <w:rsid w:val="00FD623A"/>
    <w:rsid w:val="00FE0AB2"/>
    <w:rsid w:val="00FE12D3"/>
    <w:rsid w:val="00FE647C"/>
    <w:rsid w:val="00FF3E3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532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2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12</cp:revision>
  <cp:lastPrinted>2017-04-26T03:42:00Z</cp:lastPrinted>
  <dcterms:created xsi:type="dcterms:W3CDTF">2017-04-25T05:08:00Z</dcterms:created>
  <dcterms:modified xsi:type="dcterms:W3CDTF">2017-04-27T23:04:00Z</dcterms:modified>
</cp:coreProperties>
</file>