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D9" w:rsidRDefault="00BE65D9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CB607C">
        <w:rPr>
          <w:bCs/>
          <w:sz w:val="32"/>
          <w:szCs w:val="32"/>
        </w:rPr>
        <w:t>6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BE65D9" w:rsidRDefault="00BE65D9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810818">
        <w:rPr>
          <w:spacing w:val="-9"/>
        </w:rPr>
        <w:t>03</w:t>
      </w:r>
      <w:r w:rsidR="00CB607C">
        <w:rPr>
          <w:spacing w:val="-9"/>
        </w:rPr>
        <w:t>.0</w:t>
      </w:r>
      <w:r w:rsidR="00810818">
        <w:rPr>
          <w:spacing w:val="-9"/>
        </w:rPr>
        <w:t>4</w:t>
      </w:r>
      <w:r w:rsidR="00CB607C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1</w:t>
      </w:r>
      <w:r w:rsidR="00CB607C">
        <w:rPr>
          <w:spacing w:val="-9"/>
        </w:rPr>
        <w:t>4</w:t>
      </w:r>
      <w:r w:rsidRPr="005E6FF5">
        <w:rPr>
          <w:spacing w:val="-9"/>
        </w:rPr>
        <w:t xml:space="preserve"> ч. </w:t>
      </w:r>
      <w:r w:rsidR="00CB607C">
        <w:rPr>
          <w:spacing w:val="-9"/>
        </w:rPr>
        <w:t>3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74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</w:rPr>
              <w:t>Ломакин Ю.В.</w:t>
            </w:r>
            <w:r w:rsidRPr="004567EE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ЗАО «Камчатмонтажспецстрой»;</w:t>
            </w:r>
          </w:p>
        </w:tc>
      </w:tr>
      <w:tr w:rsidR="00CE0FEB" w:rsidRPr="0049781F" w:rsidTr="00E532C3">
        <w:trPr>
          <w:trHeight w:val="22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«Парамушир-Град»;</w:t>
            </w:r>
          </w:p>
        </w:tc>
      </w:tr>
      <w:tr w:rsidR="00CE0FEB" w:rsidRPr="0049781F" w:rsidTr="00E532C3">
        <w:trPr>
          <w:trHeight w:val="59"/>
        </w:trPr>
        <w:tc>
          <w:tcPr>
            <w:tcW w:w="9747" w:type="dxa"/>
          </w:tcPr>
          <w:p w:rsidR="00CE0FEB" w:rsidRPr="004567EE" w:rsidRDefault="00CE0FEB" w:rsidP="00CE0FEB">
            <w:pPr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CA3394" w:rsidRPr="005E6FF5" w:rsidRDefault="00CA3394" w:rsidP="00A65B15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Камчатки.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2B7BB0" w:rsidRDefault="002B7BB0" w:rsidP="00A65B15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 xml:space="preserve">Новикова Н.И.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5E6F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заместитель президента - </w:t>
            </w:r>
            <w:r w:rsidRPr="005E6FF5">
              <w:rPr>
                <w:color w:val="000000"/>
                <w:sz w:val="28"/>
                <w:szCs w:val="28"/>
              </w:rPr>
              <w:t>начальник отдела контроля Союза строителей Камчатки.</w:t>
            </w:r>
          </w:p>
          <w:p w:rsidR="002B7BB0" w:rsidRDefault="002B7BB0" w:rsidP="004C2FEA">
            <w:pPr>
              <w:ind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801C0" w:rsidRPr="00D15B56" w:rsidRDefault="00EB70C8" w:rsidP="00E41619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01C0" w:rsidRPr="00D15B56">
        <w:rPr>
          <w:sz w:val="28"/>
          <w:szCs w:val="28"/>
        </w:rPr>
        <w:t>. О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280BB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4929CF" w:rsidRPr="00B439D2" w:rsidRDefault="00EB70C8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0BB8">
        <w:rPr>
          <w:sz w:val="28"/>
          <w:szCs w:val="28"/>
        </w:rPr>
        <w:t xml:space="preserve">. </w:t>
      </w:r>
      <w:r w:rsidR="004929CF" w:rsidRPr="00B439D2">
        <w:rPr>
          <w:sz w:val="28"/>
          <w:szCs w:val="28"/>
        </w:rPr>
        <w:t>О принятии в члены Союза строителей Камчатки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4929CF" w:rsidRDefault="004929CF" w:rsidP="00E41619">
      <w:pPr>
        <w:tabs>
          <w:tab w:val="left" w:pos="709"/>
        </w:tabs>
        <w:spacing w:line="240" w:lineRule="atLeast"/>
        <w:ind w:left="-567" w:right="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Новикова </w:t>
      </w:r>
      <w:r w:rsidRPr="00B439D2">
        <w:rPr>
          <w:sz w:val="28"/>
          <w:szCs w:val="28"/>
        </w:rPr>
        <w:t>Н.И.</w:t>
      </w:r>
    </w:p>
    <w:p w:rsidR="00F801C0" w:rsidRPr="00D15B56" w:rsidRDefault="00EB70C8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29CF">
        <w:rPr>
          <w:sz w:val="28"/>
          <w:szCs w:val="28"/>
        </w:rPr>
        <w:t xml:space="preserve">. </w:t>
      </w:r>
      <w:r w:rsidR="00F801C0" w:rsidRPr="00D15B56">
        <w:rPr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2232C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>.</w:t>
      </w:r>
    </w:p>
    <w:p w:rsidR="00F801C0" w:rsidRPr="00F1770E" w:rsidRDefault="00F801C0" w:rsidP="00E41619">
      <w:pPr>
        <w:spacing w:line="240" w:lineRule="atLeast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</w:t>
      </w:r>
      <w:r w:rsidR="004929CF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F1770E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="00961A2A">
        <w:rPr>
          <w:sz w:val="28"/>
          <w:szCs w:val="28"/>
        </w:rPr>
        <w:t>_______</w:t>
      </w:r>
      <w:r w:rsidR="0065079E">
        <w:rPr>
          <w:sz w:val="28"/>
          <w:szCs w:val="28"/>
        </w:rPr>
        <w:t>____________________</w:t>
      </w:r>
    </w:p>
    <w:p w:rsidR="00020A6D" w:rsidRDefault="003E7F69" w:rsidP="00E41619">
      <w:pPr>
        <w:ind w:left="-567" w:hanging="567"/>
      </w:pPr>
      <w:r>
        <w:t xml:space="preserve">         </w:t>
      </w:r>
    </w:p>
    <w:p w:rsidR="00A154BB" w:rsidRDefault="00EB70C8" w:rsidP="00E41619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D15B56">
        <w:rPr>
          <w:rFonts w:eastAsia="Arial Unicode MS"/>
          <w:kern w:val="1"/>
          <w:sz w:val="28"/>
          <w:szCs w:val="28"/>
        </w:rPr>
        <w:t xml:space="preserve">. </w:t>
      </w:r>
      <w:r w:rsidR="00D15B56" w:rsidRPr="00034119">
        <w:rPr>
          <w:rFonts w:eastAsia="Arial Unicode MS"/>
          <w:kern w:val="1"/>
          <w:sz w:val="28"/>
          <w:szCs w:val="28"/>
        </w:rPr>
        <w:t xml:space="preserve">СЛУШАЛИ: </w:t>
      </w:r>
      <w:r w:rsidR="00A154BB">
        <w:rPr>
          <w:rFonts w:eastAsia="Arial Unicode MS"/>
          <w:kern w:val="1"/>
          <w:sz w:val="28"/>
          <w:szCs w:val="28"/>
        </w:rPr>
        <w:t>Н</w:t>
      </w:r>
      <w:r w:rsidR="00A154BB" w:rsidRPr="00A154BB">
        <w:rPr>
          <w:sz w:val="28"/>
          <w:szCs w:val="28"/>
        </w:rPr>
        <w:t>овикову Н.И. о поступивш</w:t>
      </w:r>
      <w:r w:rsidR="00810818">
        <w:rPr>
          <w:sz w:val="28"/>
          <w:szCs w:val="28"/>
        </w:rPr>
        <w:t>их з</w:t>
      </w:r>
      <w:r w:rsidR="00112DF8">
        <w:rPr>
          <w:sz w:val="28"/>
          <w:szCs w:val="28"/>
        </w:rPr>
        <w:t>аявлени</w:t>
      </w:r>
      <w:r w:rsidR="00810818">
        <w:rPr>
          <w:sz w:val="28"/>
          <w:szCs w:val="28"/>
        </w:rPr>
        <w:t>ях</w:t>
      </w:r>
      <w:r w:rsidR="00A154BB" w:rsidRPr="00A154BB">
        <w:rPr>
          <w:sz w:val="28"/>
          <w:szCs w:val="28"/>
        </w:rPr>
        <w:t xml:space="preserve"> член</w:t>
      </w:r>
      <w:r w:rsidR="00810818">
        <w:rPr>
          <w:sz w:val="28"/>
          <w:szCs w:val="28"/>
        </w:rPr>
        <w:t>ов</w:t>
      </w:r>
      <w:r w:rsidR="00A154BB" w:rsidRPr="00A154BB">
        <w:rPr>
          <w:sz w:val="28"/>
          <w:szCs w:val="28"/>
        </w:rPr>
        <w:t xml:space="preserve"> Союза строителей Камчатки</w:t>
      </w:r>
    </w:p>
    <w:p w:rsidR="00BE65D9" w:rsidRDefault="00810818" w:rsidP="00810818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FD5BDD">
        <w:rPr>
          <w:color w:val="000000"/>
          <w:sz w:val="28"/>
          <w:szCs w:val="28"/>
        </w:rPr>
        <w:t xml:space="preserve">       </w:t>
      </w:r>
    </w:p>
    <w:p w:rsidR="00BE65D9" w:rsidRDefault="00BE65D9" w:rsidP="00810818">
      <w:pPr>
        <w:suppressAutoHyphens w:val="0"/>
        <w:ind w:left="-567"/>
        <w:jc w:val="both"/>
        <w:rPr>
          <w:color w:val="000000"/>
          <w:sz w:val="28"/>
          <w:szCs w:val="28"/>
        </w:rPr>
      </w:pPr>
    </w:p>
    <w:p w:rsidR="00BE65D9" w:rsidRDefault="00BE65D9" w:rsidP="00810818">
      <w:pPr>
        <w:suppressAutoHyphens w:val="0"/>
        <w:ind w:left="-567"/>
        <w:jc w:val="both"/>
        <w:rPr>
          <w:color w:val="000000"/>
          <w:sz w:val="28"/>
          <w:szCs w:val="28"/>
        </w:rPr>
      </w:pPr>
    </w:p>
    <w:p w:rsidR="00810818" w:rsidRPr="00FD5BDD" w:rsidRDefault="00810818" w:rsidP="00810818">
      <w:pPr>
        <w:suppressAutoHyphens w:val="0"/>
        <w:ind w:left="-567"/>
        <w:jc w:val="both"/>
        <w:rPr>
          <w:sz w:val="28"/>
          <w:szCs w:val="28"/>
        </w:rPr>
      </w:pPr>
      <w:r w:rsidRPr="00FD5BDD">
        <w:rPr>
          <w:color w:val="000000"/>
          <w:sz w:val="28"/>
          <w:szCs w:val="28"/>
        </w:rPr>
        <w:t xml:space="preserve"> </w:t>
      </w:r>
      <w:r w:rsidR="00BE65D9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акционерного </w:t>
      </w:r>
      <w:r w:rsidRPr="00FD5BDD">
        <w:rPr>
          <w:sz w:val="28"/>
          <w:szCs w:val="28"/>
        </w:rPr>
        <w:t>общества «</w:t>
      </w:r>
      <w:r>
        <w:rPr>
          <w:sz w:val="28"/>
          <w:szCs w:val="28"/>
        </w:rPr>
        <w:t>Камчатмонтажспецстрой</w:t>
      </w:r>
      <w:r w:rsidRPr="00FD5BDD">
        <w:rPr>
          <w:sz w:val="28"/>
          <w:szCs w:val="28"/>
        </w:rPr>
        <w:t xml:space="preserve">» (ИНН </w:t>
      </w:r>
      <w:r w:rsidRPr="001202E2">
        <w:rPr>
          <w:sz w:val="28"/>
          <w:szCs w:val="28"/>
        </w:rPr>
        <w:t>4100000481</w:t>
      </w:r>
      <w:r w:rsidRPr="00FD5BDD">
        <w:rPr>
          <w:sz w:val="28"/>
          <w:szCs w:val="28"/>
        </w:rPr>
        <w:t xml:space="preserve">, ОГРН </w:t>
      </w:r>
      <w:r w:rsidRPr="001202E2">
        <w:rPr>
          <w:sz w:val="28"/>
          <w:szCs w:val="28"/>
        </w:rPr>
        <w:t>1024101016785</w:t>
      </w:r>
      <w:r w:rsidRPr="00FD5BDD">
        <w:rPr>
          <w:sz w:val="28"/>
          <w:szCs w:val="28"/>
        </w:rPr>
        <w:t>),</w:t>
      </w:r>
    </w:p>
    <w:p w:rsidR="00810818" w:rsidRDefault="00810818" w:rsidP="00810818">
      <w:pPr>
        <w:suppressAutoHyphens w:val="0"/>
        <w:ind w:left="-567"/>
        <w:jc w:val="both"/>
        <w:rPr>
          <w:sz w:val="28"/>
          <w:szCs w:val="28"/>
        </w:rPr>
      </w:pPr>
      <w:r w:rsidRPr="00FD5BDD">
        <w:rPr>
          <w:sz w:val="28"/>
          <w:szCs w:val="28"/>
        </w:rPr>
        <w:t xml:space="preserve">       </w:t>
      </w:r>
      <w:r w:rsidR="00BE65D9">
        <w:rPr>
          <w:sz w:val="28"/>
          <w:szCs w:val="28"/>
        </w:rPr>
        <w:t xml:space="preserve"> </w:t>
      </w:r>
      <w:r w:rsidRPr="00FD5BDD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Пирамида</w:t>
      </w:r>
      <w:r w:rsidRPr="00FD5BDD">
        <w:rPr>
          <w:sz w:val="28"/>
          <w:szCs w:val="28"/>
        </w:rPr>
        <w:t xml:space="preserve">» (ИНН </w:t>
      </w:r>
      <w:r w:rsidRPr="003A239B">
        <w:rPr>
          <w:sz w:val="28"/>
          <w:szCs w:val="28"/>
        </w:rPr>
        <w:t>4101093560</w:t>
      </w:r>
      <w:r w:rsidRPr="00FD5BDD">
        <w:rPr>
          <w:sz w:val="28"/>
          <w:szCs w:val="28"/>
        </w:rPr>
        <w:t xml:space="preserve">, ОГРН </w:t>
      </w:r>
      <w:r w:rsidRPr="003A239B">
        <w:rPr>
          <w:sz w:val="28"/>
          <w:szCs w:val="28"/>
        </w:rPr>
        <w:t>1034100663552</w:t>
      </w:r>
      <w:r w:rsidRPr="00FD5BDD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810818" w:rsidRDefault="00810818" w:rsidP="00810818">
      <w:pPr>
        <w:suppressAutoHyphens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D5BDD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Сомон-С</w:t>
      </w:r>
      <w:r w:rsidRPr="00FD5BDD">
        <w:rPr>
          <w:sz w:val="28"/>
          <w:szCs w:val="28"/>
        </w:rPr>
        <w:t xml:space="preserve">» (ИНН </w:t>
      </w:r>
      <w:r w:rsidRPr="00F34C69">
        <w:rPr>
          <w:sz w:val="28"/>
          <w:szCs w:val="28"/>
        </w:rPr>
        <w:t>4101135442</w:t>
      </w:r>
      <w:r w:rsidRPr="00FD5BDD">
        <w:rPr>
          <w:sz w:val="28"/>
          <w:szCs w:val="28"/>
        </w:rPr>
        <w:t xml:space="preserve">, ОГРН </w:t>
      </w:r>
      <w:r w:rsidRPr="00F34C69">
        <w:rPr>
          <w:sz w:val="28"/>
          <w:szCs w:val="28"/>
        </w:rPr>
        <w:t>1104101000189</w:t>
      </w:r>
      <w:r w:rsidRPr="00FD5BDD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BA1DC7" w:rsidRPr="00BA1DC7" w:rsidRDefault="00BA1DC7" w:rsidP="00BA1DC7">
      <w:pPr>
        <w:suppressAutoHyphens w:val="0"/>
        <w:ind w:left="-567" w:firstLine="567"/>
        <w:jc w:val="both"/>
        <w:rPr>
          <w:sz w:val="28"/>
          <w:szCs w:val="28"/>
        </w:rPr>
      </w:pPr>
      <w:r w:rsidRPr="00BA1DC7">
        <w:rPr>
          <w:sz w:val="28"/>
          <w:szCs w:val="28"/>
        </w:rPr>
        <w:t>общества с ограниченной ответственностью «Магнат-Строй» (ИНН 4101142344, ОГРН 1114101000078),</w:t>
      </w:r>
    </w:p>
    <w:p w:rsidR="00D02905" w:rsidRPr="00286E8B" w:rsidRDefault="00D02905" w:rsidP="00D02905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rFonts w:eastAsia="Calibri"/>
          <w:bCs/>
          <w:sz w:val="27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12DF8">
        <w:rPr>
          <w:color w:val="000000"/>
          <w:sz w:val="28"/>
          <w:szCs w:val="28"/>
        </w:rPr>
        <w:t xml:space="preserve"> </w:t>
      </w:r>
      <w:r w:rsidR="00BA1DC7">
        <w:rPr>
          <w:color w:val="000000"/>
          <w:sz w:val="28"/>
          <w:szCs w:val="28"/>
        </w:rPr>
        <w:t xml:space="preserve"> </w:t>
      </w:r>
      <w:r w:rsidR="00112DF8">
        <w:rPr>
          <w:color w:val="000000"/>
          <w:sz w:val="28"/>
          <w:szCs w:val="28"/>
        </w:rPr>
        <w:t xml:space="preserve"> </w:t>
      </w:r>
      <w:r w:rsidRPr="00286E8B">
        <w:rPr>
          <w:bCs/>
          <w:sz w:val="27"/>
          <w:szCs w:val="28"/>
        </w:rPr>
        <w:t xml:space="preserve">о </w:t>
      </w:r>
      <w:r w:rsidRPr="0017775F">
        <w:rPr>
          <w:bCs/>
          <w:sz w:val="28"/>
          <w:szCs w:val="28"/>
        </w:rPr>
        <w:t>внесении изменений в свидетельство о допуске к работам, которые о</w:t>
      </w:r>
      <w:r w:rsidRPr="0017775F">
        <w:rPr>
          <w:b/>
          <w:bCs/>
          <w:i/>
          <w:sz w:val="28"/>
          <w:szCs w:val="28"/>
        </w:rPr>
        <w:t>к</w:t>
      </w:r>
      <w:r w:rsidRPr="0017775F">
        <w:rPr>
          <w:bCs/>
          <w:sz w:val="28"/>
          <w:szCs w:val="28"/>
        </w:rPr>
        <w:t xml:space="preserve">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данными  юридическими  лицами  документов,  о  результатах  проверки  достоверности поступивших сведений,  оценки  их  соответствия  Требованиям  к  выдаче свидетельств   о   допуске   к    работам   </w:t>
      </w:r>
      <w:r w:rsidRPr="0017775F">
        <w:rPr>
          <w:rFonts w:eastAsia="Calibri"/>
          <w:bCs/>
          <w:sz w:val="28"/>
          <w:szCs w:val="28"/>
        </w:rPr>
        <w:t>по   строительству,  реконструкции,  капитальному  ремонту  объектов   капитального строительства, которые оказывают влияние на безопасность  капитального строительства</w:t>
      </w:r>
      <w:r w:rsidRPr="00286E8B">
        <w:rPr>
          <w:rFonts w:eastAsia="Calibri"/>
          <w:bCs/>
          <w:sz w:val="27"/>
          <w:szCs w:val="28"/>
        </w:rPr>
        <w:t>.</w:t>
      </w:r>
    </w:p>
    <w:p w:rsidR="00112DF8" w:rsidRDefault="00DD6840" w:rsidP="00D02905">
      <w:pPr>
        <w:tabs>
          <w:tab w:val="left" w:pos="567"/>
        </w:tabs>
        <w:suppressAutoHyphens w:val="0"/>
        <w:ind w:left="-567" w:right="-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02905" w:rsidRDefault="00A154BB" w:rsidP="00810818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bCs/>
          <w:sz w:val="28"/>
          <w:szCs w:val="28"/>
        </w:rPr>
      </w:pPr>
      <w:r w:rsidRPr="00A154BB">
        <w:rPr>
          <w:bCs/>
          <w:sz w:val="28"/>
          <w:szCs w:val="28"/>
        </w:rPr>
        <w:t>РЕШИЛИ:</w:t>
      </w:r>
      <w:r w:rsidR="006250FE">
        <w:rPr>
          <w:bCs/>
          <w:sz w:val="28"/>
          <w:szCs w:val="28"/>
        </w:rPr>
        <w:t xml:space="preserve"> </w:t>
      </w:r>
    </w:p>
    <w:p w:rsidR="00DD6840" w:rsidRPr="00DD6840" w:rsidRDefault="00D02905" w:rsidP="00D02905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B70C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.1.</w:t>
      </w:r>
      <w:r w:rsidR="00BA6C22">
        <w:rPr>
          <w:bCs/>
          <w:sz w:val="28"/>
          <w:szCs w:val="28"/>
        </w:rPr>
        <w:t xml:space="preserve"> </w:t>
      </w:r>
      <w:r w:rsidR="00DD6840" w:rsidRPr="00DD6840">
        <w:rPr>
          <w:bCs/>
          <w:sz w:val="28"/>
          <w:szCs w:val="28"/>
        </w:rPr>
        <w:t>Рассмотрев заявление</w:t>
      </w:r>
      <w:r w:rsidR="00DD6840" w:rsidRPr="00DD6840">
        <w:rPr>
          <w:sz w:val="28"/>
          <w:szCs w:val="28"/>
        </w:rPr>
        <w:t xml:space="preserve"> </w:t>
      </w:r>
      <w:r w:rsidR="00810818">
        <w:rPr>
          <w:color w:val="000000"/>
          <w:sz w:val="28"/>
          <w:szCs w:val="28"/>
        </w:rPr>
        <w:t xml:space="preserve">акционерного  </w:t>
      </w:r>
      <w:r w:rsidR="00810818" w:rsidRPr="00FD5BDD">
        <w:rPr>
          <w:sz w:val="28"/>
          <w:szCs w:val="28"/>
        </w:rPr>
        <w:t>общества «</w:t>
      </w:r>
      <w:r w:rsidR="00E532C3">
        <w:rPr>
          <w:sz w:val="28"/>
          <w:szCs w:val="28"/>
        </w:rPr>
        <w:t>Камчатмонтажспец</w:t>
      </w:r>
      <w:r w:rsidR="00810818">
        <w:rPr>
          <w:sz w:val="28"/>
          <w:szCs w:val="28"/>
        </w:rPr>
        <w:t>строй</w:t>
      </w:r>
      <w:r w:rsidR="00810818" w:rsidRPr="00FD5BDD">
        <w:rPr>
          <w:sz w:val="28"/>
          <w:szCs w:val="28"/>
        </w:rPr>
        <w:t xml:space="preserve">» (ИНН </w:t>
      </w:r>
      <w:r w:rsidR="00810818" w:rsidRPr="001202E2">
        <w:rPr>
          <w:sz w:val="28"/>
          <w:szCs w:val="28"/>
        </w:rPr>
        <w:t>4100000481</w:t>
      </w:r>
      <w:r w:rsidR="00810818" w:rsidRPr="00FD5BDD">
        <w:rPr>
          <w:sz w:val="28"/>
          <w:szCs w:val="28"/>
        </w:rPr>
        <w:t xml:space="preserve">, ОГРН </w:t>
      </w:r>
      <w:r w:rsidR="00810818" w:rsidRPr="001202E2">
        <w:rPr>
          <w:sz w:val="28"/>
          <w:szCs w:val="28"/>
        </w:rPr>
        <w:t>1024101016785</w:t>
      </w:r>
      <w:r w:rsidR="00810818">
        <w:rPr>
          <w:sz w:val="28"/>
          <w:szCs w:val="28"/>
        </w:rPr>
        <w:t xml:space="preserve">) </w:t>
      </w:r>
      <w:r w:rsidR="00810818" w:rsidRPr="00CC0615">
        <w:rPr>
          <w:sz w:val="28"/>
          <w:szCs w:val="28"/>
        </w:rPr>
        <w:t xml:space="preserve">от  </w:t>
      </w:r>
      <w:r w:rsidR="00810818">
        <w:rPr>
          <w:sz w:val="28"/>
          <w:szCs w:val="28"/>
        </w:rPr>
        <w:t>23.03.</w:t>
      </w:r>
      <w:r w:rsidR="00810818" w:rsidRPr="00CC0615">
        <w:rPr>
          <w:sz w:val="28"/>
          <w:szCs w:val="28"/>
        </w:rPr>
        <w:t>2017 г.</w:t>
      </w:r>
      <w:r w:rsidR="00810818">
        <w:rPr>
          <w:sz w:val="28"/>
          <w:szCs w:val="28"/>
        </w:rPr>
        <w:t xml:space="preserve"> </w:t>
      </w:r>
      <w:r w:rsidR="00DD6840" w:rsidRPr="00DD6840">
        <w:rPr>
          <w:bCs/>
          <w:sz w:val="28"/>
          <w:szCs w:val="28"/>
        </w:rPr>
        <w:t>о внесении изменений в свидетельство о допуске к  работам, которые оказывают влияние на безопасность объектов капитального строительства,</w:t>
      </w:r>
      <w:r w:rsidR="00112DF8">
        <w:rPr>
          <w:bCs/>
          <w:sz w:val="28"/>
          <w:szCs w:val="28"/>
        </w:rPr>
        <w:t xml:space="preserve"> </w:t>
      </w:r>
      <w:r w:rsidR="00DD6840" w:rsidRPr="00DD6840">
        <w:rPr>
          <w:sz w:val="28"/>
          <w:szCs w:val="28"/>
        </w:rPr>
        <w:t xml:space="preserve">в связи с государственной регистрацией изменений учредительного документа, </w:t>
      </w:r>
      <w:r w:rsidR="00DD6840" w:rsidRPr="00DD6840">
        <w:rPr>
          <w:bCs/>
          <w:sz w:val="28"/>
          <w:szCs w:val="28"/>
        </w:rPr>
        <w:t xml:space="preserve">документы, </w:t>
      </w:r>
      <w:r w:rsidR="00DD6840" w:rsidRPr="00DD6840">
        <w:rPr>
          <w:color w:val="000000"/>
          <w:sz w:val="28"/>
          <w:szCs w:val="28"/>
        </w:rPr>
        <w:t>представленные данным юридическим лицом</w:t>
      </w:r>
      <w:r w:rsidR="00DD6840" w:rsidRPr="00DD6840">
        <w:rPr>
          <w:bCs/>
          <w:sz w:val="28"/>
          <w:szCs w:val="28"/>
        </w:rPr>
        <w:t xml:space="preserve">, </w:t>
      </w:r>
      <w:r w:rsidR="00DD6840" w:rsidRPr="00DD6840">
        <w:rPr>
          <w:sz w:val="28"/>
          <w:szCs w:val="28"/>
        </w:rPr>
        <w:t xml:space="preserve">рекомендации Контрольной комиссии (протокол № </w:t>
      </w:r>
      <w:r w:rsidR="00810818">
        <w:rPr>
          <w:sz w:val="28"/>
          <w:szCs w:val="28"/>
        </w:rPr>
        <w:t>5</w:t>
      </w:r>
      <w:r w:rsidR="00DD6840" w:rsidRPr="00DD6840">
        <w:rPr>
          <w:sz w:val="28"/>
          <w:szCs w:val="28"/>
        </w:rPr>
        <w:t xml:space="preserve"> от </w:t>
      </w:r>
      <w:r w:rsidR="00810818">
        <w:rPr>
          <w:sz w:val="28"/>
          <w:szCs w:val="28"/>
        </w:rPr>
        <w:t>03.04.</w:t>
      </w:r>
      <w:r w:rsidR="00DD6840">
        <w:rPr>
          <w:sz w:val="28"/>
          <w:szCs w:val="28"/>
        </w:rPr>
        <w:t>2017</w:t>
      </w:r>
      <w:r w:rsidR="00DD6840" w:rsidRPr="00DD6840">
        <w:rPr>
          <w:sz w:val="28"/>
          <w:szCs w:val="28"/>
        </w:rPr>
        <w:t xml:space="preserve"> г.),</w:t>
      </w:r>
    </w:p>
    <w:p w:rsidR="00DD6840" w:rsidRPr="00DD6840" w:rsidRDefault="00DD6840" w:rsidP="00DD6840">
      <w:pPr>
        <w:tabs>
          <w:tab w:val="left" w:pos="-567"/>
          <w:tab w:val="left" w:pos="567"/>
        </w:tabs>
        <w:ind w:left="-567" w:firstLine="567"/>
        <w:jc w:val="both"/>
        <w:rPr>
          <w:sz w:val="28"/>
          <w:szCs w:val="28"/>
        </w:rPr>
      </w:pPr>
      <w:r w:rsidRPr="00DD6840">
        <w:rPr>
          <w:sz w:val="28"/>
          <w:szCs w:val="28"/>
        </w:rPr>
        <w:t>руководствуясь ч. 13 ст. 55.8 Градостроительного кодекса РФ,</w:t>
      </w:r>
      <w:r w:rsidR="00810818">
        <w:rPr>
          <w:sz w:val="28"/>
          <w:szCs w:val="28"/>
        </w:rPr>
        <w:t xml:space="preserve"> </w:t>
      </w:r>
    </w:p>
    <w:p w:rsidR="00DD6840" w:rsidRPr="00DD6840" w:rsidRDefault="00DD6840" w:rsidP="00DD6840">
      <w:pPr>
        <w:tabs>
          <w:tab w:val="left" w:pos="-567"/>
        </w:tabs>
        <w:spacing w:line="240" w:lineRule="atLeast"/>
        <w:ind w:left="-567" w:firstLine="567"/>
        <w:jc w:val="both"/>
        <w:rPr>
          <w:sz w:val="28"/>
          <w:szCs w:val="28"/>
        </w:rPr>
      </w:pPr>
      <w:r w:rsidRPr="00DD6840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члену </w:t>
      </w:r>
      <w:r w:rsidRPr="00DD6840">
        <w:rPr>
          <w:bCs/>
          <w:sz w:val="28"/>
          <w:szCs w:val="28"/>
        </w:rPr>
        <w:t xml:space="preserve">Союза строителей Камчатки </w:t>
      </w:r>
      <w:r w:rsidRPr="00DD6840">
        <w:rPr>
          <w:sz w:val="28"/>
          <w:szCs w:val="28"/>
        </w:rPr>
        <w:t xml:space="preserve">- </w:t>
      </w:r>
      <w:r w:rsidR="00810818">
        <w:rPr>
          <w:color w:val="000000"/>
          <w:sz w:val="28"/>
          <w:szCs w:val="28"/>
        </w:rPr>
        <w:t xml:space="preserve">акционерному  </w:t>
      </w:r>
      <w:r w:rsidR="00810818" w:rsidRPr="00FD5BDD">
        <w:rPr>
          <w:sz w:val="28"/>
          <w:szCs w:val="28"/>
        </w:rPr>
        <w:t>обществ</w:t>
      </w:r>
      <w:r w:rsidR="00810818">
        <w:rPr>
          <w:sz w:val="28"/>
          <w:szCs w:val="28"/>
        </w:rPr>
        <w:t>у</w:t>
      </w:r>
      <w:r w:rsidR="00810818" w:rsidRPr="00FD5BDD">
        <w:rPr>
          <w:sz w:val="28"/>
          <w:szCs w:val="28"/>
        </w:rPr>
        <w:t xml:space="preserve"> «</w:t>
      </w:r>
      <w:r w:rsidR="00810818">
        <w:rPr>
          <w:sz w:val="28"/>
          <w:szCs w:val="28"/>
        </w:rPr>
        <w:t>Камчатмонтажспецстрой</w:t>
      </w:r>
      <w:r w:rsidR="00810818" w:rsidRPr="00FD5BDD">
        <w:rPr>
          <w:sz w:val="28"/>
          <w:szCs w:val="28"/>
        </w:rPr>
        <w:t xml:space="preserve">» (ИНН </w:t>
      </w:r>
      <w:r w:rsidR="00810818" w:rsidRPr="001202E2">
        <w:rPr>
          <w:sz w:val="28"/>
          <w:szCs w:val="28"/>
        </w:rPr>
        <w:t>4100000481</w:t>
      </w:r>
      <w:r w:rsidR="00810818" w:rsidRPr="00FD5BDD">
        <w:rPr>
          <w:sz w:val="28"/>
          <w:szCs w:val="28"/>
        </w:rPr>
        <w:t xml:space="preserve">, ОГРН </w:t>
      </w:r>
      <w:r w:rsidR="00810818" w:rsidRPr="001202E2">
        <w:rPr>
          <w:sz w:val="28"/>
          <w:szCs w:val="28"/>
        </w:rPr>
        <w:t>1024101016785</w:t>
      </w:r>
      <w:r w:rsidR="00810818">
        <w:rPr>
          <w:sz w:val="28"/>
          <w:szCs w:val="28"/>
        </w:rPr>
        <w:t>)</w:t>
      </w:r>
      <w:r w:rsidR="00D02905">
        <w:rPr>
          <w:sz w:val="28"/>
          <w:szCs w:val="28"/>
        </w:rPr>
        <w:t>,</w:t>
      </w:r>
      <w:r w:rsidR="00810818">
        <w:rPr>
          <w:sz w:val="28"/>
          <w:szCs w:val="28"/>
        </w:rPr>
        <w:t xml:space="preserve"> </w:t>
      </w:r>
      <w:r w:rsidRPr="00DD6840">
        <w:rPr>
          <w:sz w:val="28"/>
          <w:szCs w:val="28"/>
        </w:rPr>
        <w:t>согласно заявлению.</w:t>
      </w:r>
    </w:p>
    <w:p w:rsidR="00DD6840" w:rsidRPr="004567EE" w:rsidRDefault="00DD6840" w:rsidP="0060535A">
      <w:pPr>
        <w:tabs>
          <w:tab w:val="left" w:pos="-567"/>
        </w:tabs>
        <w:suppressAutoHyphens w:val="0"/>
        <w:ind w:left="-567"/>
        <w:jc w:val="both"/>
        <w:rPr>
          <w:rFonts w:eastAsia="Calibri"/>
          <w:sz w:val="28"/>
          <w:szCs w:val="28"/>
          <w:lang w:eastAsia="en-US"/>
        </w:rPr>
      </w:pPr>
      <w:r w:rsidRPr="00DD6840">
        <w:rPr>
          <w:rFonts w:eastAsia="Calibri"/>
          <w:sz w:val="28"/>
          <w:szCs w:val="28"/>
          <w:lang w:eastAsia="en-US"/>
        </w:rPr>
        <w:t>Результаты голосования</w:t>
      </w:r>
      <w:r w:rsidRPr="004567EE">
        <w:rPr>
          <w:rFonts w:eastAsia="Calibri"/>
          <w:sz w:val="28"/>
          <w:szCs w:val="28"/>
          <w:lang w:eastAsia="en-US"/>
        </w:rPr>
        <w:t xml:space="preserve">: «ЗА»: </w:t>
      </w:r>
      <w:r w:rsidR="00E532C3" w:rsidRPr="004567EE">
        <w:rPr>
          <w:rFonts w:eastAsia="Calibri"/>
          <w:sz w:val="28"/>
          <w:szCs w:val="28"/>
          <w:lang w:eastAsia="en-US"/>
        </w:rPr>
        <w:t>6</w:t>
      </w:r>
      <w:r w:rsidRPr="004567EE">
        <w:rPr>
          <w:rFonts w:eastAsia="Calibri"/>
          <w:sz w:val="28"/>
          <w:szCs w:val="28"/>
          <w:lang w:eastAsia="en-US"/>
        </w:rPr>
        <w:t xml:space="preserve">;  «ПРОТИВ»: 0; «ВОЗДЕРЖАЛИСЬ»: 0. </w:t>
      </w:r>
    </w:p>
    <w:p w:rsidR="00DD6840" w:rsidRPr="004567EE" w:rsidRDefault="00DD6840" w:rsidP="0060535A">
      <w:pPr>
        <w:tabs>
          <w:tab w:val="left" w:pos="-567"/>
        </w:tabs>
        <w:suppressAutoHyphens w:val="0"/>
        <w:ind w:left="-567"/>
        <w:jc w:val="both"/>
        <w:rPr>
          <w:rFonts w:eastAsia="Calibri"/>
          <w:sz w:val="28"/>
          <w:szCs w:val="28"/>
          <w:lang w:eastAsia="en-US"/>
        </w:rPr>
      </w:pPr>
      <w:r w:rsidRPr="004567EE">
        <w:rPr>
          <w:rFonts w:eastAsia="Calibri"/>
          <w:sz w:val="28"/>
          <w:szCs w:val="28"/>
          <w:lang w:eastAsia="en-US"/>
        </w:rPr>
        <w:t>Решение принято единогласно.</w:t>
      </w:r>
    </w:p>
    <w:p w:rsidR="00BE65D9" w:rsidRDefault="002241A5" w:rsidP="002241A5">
      <w:pPr>
        <w:suppressAutoHyphens w:val="0"/>
        <w:ind w:left="-567"/>
        <w:jc w:val="both"/>
        <w:rPr>
          <w:bCs/>
          <w:sz w:val="28"/>
          <w:szCs w:val="28"/>
        </w:rPr>
      </w:pPr>
      <w:r w:rsidRPr="0017775F">
        <w:rPr>
          <w:bCs/>
          <w:sz w:val="28"/>
          <w:szCs w:val="28"/>
        </w:rPr>
        <w:t xml:space="preserve">        </w:t>
      </w:r>
    </w:p>
    <w:p w:rsidR="00BE65D9" w:rsidRDefault="00BE65D9" w:rsidP="002241A5">
      <w:pPr>
        <w:suppressAutoHyphens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B70C8">
        <w:rPr>
          <w:bCs/>
          <w:sz w:val="28"/>
          <w:szCs w:val="28"/>
        </w:rPr>
        <w:t>1</w:t>
      </w:r>
      <w:r w:rsidR="002241A5" w:rsidRPr="001777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="002241A5" w:rsidRPr="0017775F">
        <w:rPr>
          <w:bCs/>
          <w:sz w:val="28"/>
          <w:szCs w:val="28"/>
        </w:rPr>
        <w:t>. Рассмотрев заявление</w:t>
      </w:r>
      <w:r w:rsidR="002241A5" w:rsidRPr="0017775F">
        <w:rPr>
          <w:sz w:val="28"/>
          <w:szCs w:val="28"/>
        </w:rPr>
        <w:t xml:space="preserve"> общества с ограниченной ответственностью  «Пирамида» (ИНН 4101093560, ОГРН 1034100663552)  от  28.03.2017 г. </w:t>
      </w:r>
      <w:r w:rsidR="002241A5" w:rsidRPr="0017775F">
        <w:rPr>
          <w:bCs/>
          <w:sz w:val="28"/>
          <w:szCs w:val="28"/>
        </w:rPr>
        <w:t>о внесении изменений в свидетельство о допуске к  работам, которые оказывают влияние на безопасность объектов капитального строительства</w:t>
      </w:r>
      <w:r w:rsidR="0017775F" w:rsidRPr="0017775F">
        <w:rPr>
          <w:bCs/>
          <w:sz w:val="28"/>
          <w:szCs w:val="28"/>
        </w:rPr>
        <w:t xml:space="preserve"> </w:t>
      </w:r>
      <w:r w:rsidR="0017775F" w:rsidRPr="0017775F">
        <w:rPr>
          <w:sz w:val="28"/>
          <w:szCs w:val="28"/>
        </w:rPr>
        <w:t>(в соответствии с ч.12, ч.13 ст. 55.16 Градостроительного кодекса РФ),</w:t>
      </w:r>
      <w:r w:rsidR="0017775F">
        <w:rPr>
          <w:sz w:val="28"/>
          <w:szCs w:val="28"/>
        </w:rPr>
        <w:t xml:space="preserve"> </w:t>
      </w:r>
      <w:r w:rsidR="002241A5" w:rsidRPr="0017775F">
        <w:rPr>
          <w:bCs/>
          <w:sz w:val="28"/>
          <w:szCs w:val="28"/>
        </w:rPr>
        <w:t xml:space="preserve">документы, </w:t>
      </w:r>
      <w:r w:rsidRPr="0017775F">
        <w:rPr>
          <w:bCs/>
          <w:sz w:val="28"/>
          <w:szCs w:val="28"/>
        </w:rPr>
        <w:t xml:space="preserve">подтверждающие соответствие данного члена Союза строителей Камчатки </w:t>
      </w:r>
    </w:p>
    <w:p w:rsidR="00BE65D9" w:rsidRDefault="00BE65D9" w:rsidP="002241A5">
      <w:pPr>
        <w:suppressAutoHyphens w:val="0"/>
        <w:ind w:left="-567"/>
        <w:jc w:val="both"/>
        <w:rPr>
          <w:bCs/>
          <w:sz w:val="28"/>
          <w:szCs w:val="28"/>
        </w:rPr>
      </w:pPr>
    </w:p>
    <w:p w:rsidR="00BE65D9" w:rsidRDefault="00BE65D9" w:rsidP="002241A5">
      <w:pPr>
        <w:suppressAutoHyphens w:val="0"/>
        <w:ind w:left="-567"/>
        <w:jc w:val="both"/>
        <w:rPr>
          <w:bCs/>
          <w:sz w:val="28"/>
          <w:szCs w:val="28"/>
        </w:rPr>
      </w:pPr>
    </w:p>
    <w:p w:rsidR="00BE65D9" w:rsidRDefault="00BE65D9" w:rsidP="002241A5">
      <w:pPr>
        <w:suppressAutoHyphens w:val="0"/>
        <w:ind w:left="-567"/>
        <w:jc w:val="both"/>
        <w:rPr>
          <w:bCs/>
          <w:sz w:val="28"/>
          <w:szCs w:val="28"/>
        </w:rPr>
      </w:pPr>
    </w:p>
    <w:p w:rsidR="00BE65D9" w:rsidRDefault="00BE65D9" w:rsidP="002241A5">
      <w:pPr>
        <w:suppressAutoHyphens w:val="0"/>
        <w:ind w:left="-567"/>
        <w:jc w:val="both"/>
        <w:rPr>
          <w:bCs/>
          <w:sz w:val="28"/>
          <w:szCs w:val="28"/>
        </w:rPr>
      </w:pPr>
    </w:p>
    <w:p w:rsidR="00BE65D9" w:rsidRDefault="00BE65D9" w:rsidP="002241A5">
      <w:pPr>
        <w:suppressAutoHyphens w:val="0"/>
        <w:ind w:left="-567"/>
        <w:jc w:val="both"/>
        <w:rPr>
          <w:bCs/>
          <w:sz w:val="28"/>
          <w:szCs w:val="28"/>
        </w:rPr>
      </w:pPr>
      <w:r w:rsidRPr="0017775F">
        <w:rPr>
          <w:bCs/>
          <w:sz w:val="28"/>
          <w:szCs w:val="28"/>
        </w:rPr>
        <w:t xml:space="preserve">Требованиям к выдаче свидетельств о допуске </w:t>
      </w:r>
      <w:r w:rsidRPr="0017775F">
        <w:rPr>
          <w:sz w:val="28"/>
          <w:szCs w:val="28"/>
        </w:rPr>
        <w:t>к работам</w:t>
      </w:r>
      <w:r w:rsidRPr="0017775F">
        <w:rPr>
          <w:bCs/>
          <w:sz w:val="28"/>
          <w:szCs w:val="28"/>
        </w:rPr>
        <w:t>, которые оказывают</w:t>
      </w:r>
    </w:p>
    <w:p w:rsidR="002241A5" w:rsidRPr="0017775F" w:rsidRDefault="002241A5" w:rsidP="002241A5">
      <w:pPr>
        <w:suppressAutoHyphens w:val="0"/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 xml:space="preserve">влияние на безопасность объектов капитального строительства, </w:t>
      </w:r>
      <w:r w:rsidRPr="0017775F">
        <w:rPr>
          <w:sz w:val="28"/>
          <w:szCs w:val="28"/>
        </w:rPr>
        <w:t>в  отношении дополнительно  заявленных  видов работ</w:t>
      </w:r>
      <w:r w:rsidRPr="0017775F">
        <w:rPr>
          <w:color w:val="000000"/>
          <w:sz w:val="28"/>
          <w:szCs w:val="28"/>
        </w:rPr>
        <w:t xml:space="preserve"> </w:t>
      </w:r>
      <w:r w:rsidRPr="004567EE">
        <w:rPr>
          <w:sz w:val="28"/>
          <w:szCs w:val="28"/>
        </w:rPr>
        <w:t>по осуществлению  строительства,</w:t>
      </w:r>
      <w:r w:rsidR="00BE65D9">
        <w:rPr>
          <w:sz w:val="28"/>
          <w:szCs w:val="28"/>
        </w:rPr>
        <w:t xml:space="preserve"> </w:t>
      </w:r>
      <w:r w:rsidRPr="004567EE">
        <w:rPr>
          <w:sz w:val="28"/>
          <w:szCs w:val="28"/>
        </w:rPr>
        <w:t>реконструкции, капитального  ремонта</w:t>
      </w:r>
      <w:r w:rsidR="00E532C3" w:rsidRPr="004567EE">
        <w:rPr>
          <w:sz w:val="28"/>
          <w:szCs w:val="28"/>
        </w:rPr>
        <w:t xml:space="preserve"> объекта капитального строитель</w:t>
      </w:r>
      <w:r w:rsidRPr="004567EE">
        <w:rPr>
          <w:sz w:val="28"/>
          <w:szCs w:val="28"/>
        </w:rPr>
        <w:t xml:space="preserve">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31.03.2017 г., рекомендации  Контрольной </w:t>
      </w:r>
      <w:r w:rsidRPr="0017775F">
        <w:rPr>
          <w:sz w:val="28"/>
          <w:szCs w:val="28"/>
        </w:rPr>
        <w:t>комиссии (протокол №5  от  03.04.2017 г.),</w:t>
      </w:r>
    </w:p>
    <w:p w:rsidR="002241A5" w:rsidRPr="0017775F" w:rsidRDefault="002241A5" w:rsidP="002241A5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руководствуясь ч. 13 ст. 55.8</w:t>
      </w:r>
      <w:r w:rsidR="00822B7A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Градостроительного кодекса РФ,</w:t>
      </w:r>
    </w:p>
    <w:p w:rsidR="002241A5" w:rsidRPr="0017775F" w:rsidRDefault="002241A5" w:rsidP="002241A5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17775F">
        <w:rPr>
          <w:bCs/>
          <w:sz w:val="28"/>
          <w:szCs w:val="28"/>
        </w:rPr>
        <w:t xml:space="preserve">Союза  строителей Камчатки </w:t>
      </w:r>
      <w:r w:rsidRPr="0017775F">
        <w:rPr>
          <w:sz w:val="28"/>
          <w:szCs w:val="28"/>
        </w:rPr>
        <w:t>- обществу с ограниченной ответственностью «Пирамида» (ИНН 4101093560, ОГРН 1034100663552), согласно заявлению.</w:t>
      </w:r>
    </w:p>
    <w:p w:rsidR="002241A5" w:rsidRPr="008A1992" w:rsidRDefault="002241A5" w:rsidP="002241A5">
      <w:pPr>
        <w:tabs>
          <w:tab w:val="left" w:pos="142"/>
          <w:tab w:val="left" w:pos="567"/>
        </w:tabs>
        <w:ind w:left="-567"/>
        <w:jc w:val="both"/>
        <w:rPr>
          <w:rFonts w:eastAsia="Calibri"/>
          <w:sz w:val="28"/>
          <w:szCs w:val="28"/>
        </w:rPr>
      </w:pPr>
      <w:r w:rsidRPr="0017775F">
        <w:rPr>
          <w:rFonts w:eastAsia="Calibri"/>
          <w:sz w:val="28"/>
          <w:szCs w:val="28"/>
        </w:rPr>
        <w:t xml:space="preserve">Результаты голосования: </w:t>
      </w:r>
      <w:r w:rsidRPr="008A1992">
        <w:rPr>
          <w:rFonts w:eastAsia="Calibri"/>
          <w:sz w:val="28"/>
          <w:szCs w:val="28"/>
        </w:rPr>
        <w:t xml:space="preserve">«ЗА»: 6;  «ПРОТИВ»: 0; «ВОЗДЕРЖАЛИСЬ»: 0. </w:t>
      </w:r>
    </w:p>
    <w:p w:rsidR="002241A5" w:rsidRPr="008A1992" w:rsidRDefault="002241A5" w:rsidP="002241A5">
      <w:pPr>
        <w:ind w:left="-567"/>
        <w:jc w:val="both"/>
        <w:rPr>
          <w:rFonts w:eastAsia="Calibri"/>
          <w:sz w:val="28"/>
          <w:szCs w:val="28"/>
        </w:rPr>
      </w:pPr>
      <w:r w:rsidRPr="008A1992">
        <w:rPr>
          <w:rFonts w:eastAsia="Calibri"/>
          <w:sz w:val="28"/>
          <w:szCs w:val="28"/>
        </w:rPr>
        <w:t>Решение принято единогласно.</w:t>
      </w:r>
    </w:p>
    <w:p w:rsidR="00BE65D9" w:rsidRDefault="002241A5" w:rsidP="002241A5">
      <w:pPr>
        <w:suppressAutoHyphens w:val="0"/>
        <w:ind w:left="-567"/>
        <w:jc w:val="both"/>
        <w:rPr>
          <w:bCs/>
          <w:sz w:val="28"/>
          <w:szCs w:val="28"/>
        </w:rPr>
      </w:pPr>
      <w:r w:rsidRPr="008A1992">
        <w:rPr>
          <w:bCs/>
          <w:sz w:val="28"/>
          <w:szCs w:val="28"/>
        </w:rPr>
        <w:t xml:space="preserve">        </w:t>
      </w:r>
    </w:p>
    <w:p w:rsidR="002241A5" w:rsidRPr="0017775F" w:rsidRDefault="00BE65D9" w:rsidP="002241A5">
      <w:pPr>
        <w:suppressAutoHyphens w:val="0"/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B70C8" w:rsidRPr="008A199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.3</w:t>
      </w:r>
      <w:r w:rsidR="002241A5" w:rsidRPr="008A1992">
        <w:rPr>
          <w:bCs/>
          <w:sz w:val="28"/>
          <w:szCs w:val="28"/>
        </w:rPr>
        <w:t>. Рассмотрев заявление</w:t>
      </w:r>
      <w:r w:rsidR="002241A5" w:rsidRPr="008A1992">
        <w:rPr>
          <w:sz w:val="28"/>
          <w:szCs w:val="28"/>
        </w:rPr>
        <w:t xml:space="preserve"> общества с ограниченной ответственностью  «Сомон-С» (ИНН 4101135442, ОГРН 1104101000189)  от  29.03.2017 г</w:t>
      </w:r>
      <w:r w:rsidR="002241A5" w:rsidRPr="00822B7A">
        <w:rPr>
          <w:sz w:val="28"/>
          <w:szCs w:val="28"/>
        </w:rPr>
        <w:t xml:space="preserve">. </w:t>
      </w:r>
      <w:r w:rsidR="002241A5" w:rsidRPr="00822B7A">
        <w:rPr>
          <w:bCs/>
          <w:sz w:val="28"/>
          <w:szCs w:val="28"/>
        </w:rPr>
        <w:t>о внесении изменений в свидетельство о допуске к  работам, которые оказывают влияние на безопасность объектов капитального строительства</w:t>
      </w:r>
      <w:r w:rsidR="00822B7A" w:rsidRPr="00822B7A">
        <w:rPr>
          <w:bCs/>
          <w:sz w:val="28"/>
          <w:szCs w:val="28"/>
        </w:rPr>
        <w:t xml:space="preserve"> </w:t>
      </w:r>
      <w:r w:rsidR="00822B7A" w:rsidRPr="00822B7A">
        <w:rPr>
          <w:sz w:val="28"/>
          <w:szCs w:val="28"/>
        </w:rPr>
        <w:t>(в соответствии с ч.12, ч.13 ст. 55.16 Градостроительного кодекса РФ),</w:t>
      </w:r>
      <w:r w:rsidR="00822B7A" w:rsidRPr="00822B7A">
        <w:rPr>
          <w:bCs/>
          <w:sz w:val="28"/>
          <w:szCs w:val="28"/>
        </w:rPr>
        <w:t xml:space="preserve"> </w:t>
      </w:r>
      <w:r w:rsidR="002241A5" w:rsidRPr="00822B7A">
        <w:rPr>
          <w:bCs/>
          <w:sz w:val="28"/>
          <w:szCs w:val="28"/>
        </w:rPr>
        <w:t xml:space="preserve">документы, подтверждающие соответствие данного члена Союза строителей Камчатки Требованиям к выдаче свидетельств о допуске </w:t>
      </w:r>
      <w:r w:rsidR="002241A5" w:rsidRPr="00822B7A">
        <w:rPr>
          <w:sz w:val="28"/>
          <w:szCs w:val="28"/>
        </w:rPr>
        <w:t>к работам</w:t>
      </w:r>
      <w:r w:rsidR="002241A5" w:rsidRPr="00822B7A">
        <w:rPr>
          <w:bCs/>
          <w:sz w:val="28"/>
          <w:szCs w:val="28"/>
        </w:rPr>
        <w:t xml:space="preserve">, которые оказывают влияние на безопасность объектов капитального строительства, </w:t>
      </w:r>
      <w:r w:rsidR="002241A5" w:rsidRPr="00822B7A">
        <w:rPr>
          <w:sz w:val="28"/>
          <w:szCs w:val="28"/>
        </w:rPr>
        <w:t>в  отношении</w:t>
      </w:r>
      <w:r w:rsidR="002241A5" w:rsidRPr="0017775F">
        <w:rPr>
          <w:sz w:val="28"/>
          <w:szCs w:val="28"/>
        </w:rPr>
        <w:t xml:space="preserve"> дополнительно  заявленных  видов работ</w:t>
      </w:r>
      <w:r w:rsidR="002241A5" w:rsidRPr="0017775F">
        <w:rPr>
          <w:color w:val="000000"/>
          <w:sz w:val="28"/>
          <w:szCs w:val="28"/>
        </w:rPr>
        <w:t xml:space="preserve"> </w:t>
      </w:r>
      <w:r w:rsidR="002241A5" w:rsidRPr="008A1992">
        <w:rPr>
          <w:sz w:val="28"/>
          <w:szCs w:val="28"/>
        </w:rPr>
        <w:t>по осуществлению  строительства, реконструкции, капитального  ремонта</w:t>
      </w:r>
      <w:r w:rsidR="00E532C3" w:rsidRPr="008A1992">
        <w:rPr>
          <w:sz w:val="28"/>
          <w:szCs w:val="28"/>
        </w:rPr>
        <w:t xml:space="preserve"> объекта капитального строитель</w:t>
      </w:r>
      <w:r w:rsidR="002241A5" w:rsidRPr="008A1992">
        <w:rPr>
          <w:sz w:val="28"/>
          <w:szCs w:val="28"/>
        </w:rPr>
        <w:t>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</w:t>
      </w:r>
      <w:r w:rsidR="002241A5" w:rsidRPr="0017775F">
        <w:rPr>
          <w:sz w:val="28"/>
          <w:szCs w:val="28"/>
        </w:rPr>
        <w:t xml:space="preserve"> контрольной проверки от 31.03.2017 г., рекомендации  Контрольной комиссии (протокол №5  от  03.04.2017 г.),</w:t>
      </w:r>
    </w:p>
    <w:p w:rsidR="002241A5" w:rsidRPr="0017775F" w:rsidRDefault="002241A5" w:rsidP="002241A5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руководствуясь ч. 13 ст</w:t>
      </w:r>
      <w:r w:rsidR="00822B7A">
        <w:rPr>
          <w:sz w:val="28"/>
          <w:szCs w:val="28"/>
        </w:rPr>
        <w:t xml:space="preserve">. 55.8 </w:t>
      </w:r>
      <w:r w:rsidRPr="0017775F">
        <w:rPr>
          <w:sz w:val="28"/>
          <w:szCs w:val="28"/>
        </w:rPr>
        <w:t>Градостроительного кодекса РФ,</w:t>
      </w:r>
    </w:p>
    <w:p w:rsidR="00BE65D9" w:rsidRDefault="002241A5" w:rsidP="002241A5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  <w:r w:rsidRPr="0017775F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17775F">
        <w:rPr>
          <w:bCs/>
          <w:sz w:val="28"/>
          <w:szCs w:val="28"/>
        </w:rPr>
        <w:t xml:space="preserve">Союза  </w:t>
      </w:r>
    </w:p>
    <w:p w:rsidR="00BE65D9" w:rsidRDefault="00BE65D9" w:rsidP="002241A5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</w:p>
    <w:p w:rsidR="00BE65D9" w:rsidRDefault="00BE65D9" w:rsidP="002241A5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</w:p>
    <w:p w:rsidR="00BE65D9" w:rsidRDefault="00BE65D9" w:rsidP="002241A5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</w:p>
    <w:p w:rsidR="00BE65D9" w:rsidRDefault="00BE65D9" w:rsidP="002241A5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</w:p>
    <w:p w:rsidR="002241A5" w:rsidRPr="0017775F" w:rsidRDefault="002241A5" w:rsidP="00BE65D9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 xml:space="preserve">строителей Камчатки </w:t>
      </w:r>
      <w:r w:rsidRPr="0017775F">
        <w:rPr>
          <w:sz w:val="28"/>
          <w:szCs w:val="28"/>
        </w:rPr>
        <w:t>- обществу с ограниченной ответственностью «Сомон-С» (ИНН 4101135442, ОГРН 1104101000189), согласно заявлению.</w:t>
      </w:r>
    </w:p>
    <w:p w:rsidR="002241A5" w:rsidRPr="0017775F" w:rsidRDefault="002241A5" w:rsidP="002241A5">
      <w:pPr>
        <w:tabs>
          <w:tab w:val="left" w:pos="142"/>
          <w:tab w:val="left" w:pos="567"/>
        </w:tabs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sz w:val="28"/>
          <w:szCs w:val="28"/>
        </w:rPr>
        <w:t xml:space="preserve">Результаты </w:t>
      </w:r>
      <w:r w:rsidRPr="008A1992">
        <w:rPr>
          <w:rFonts w:eastAsia="Calibri"/>
          <w:sz w:val="28"/>
          <w:szCs w:val="28"/>
        </w:rPr>
        <w:t>голосования: «ЗА»: 6;  «ПРОТИВ»: 0</w:t>
      </w:r>
      <w:r w:rsidRPr="0017775F">
        <w:rPr>
          <w:rFonts w:eastAsia="Calibri"/>
          <w:color w:val="000000" w:themeColor="text1"/>
          <w:sz w:val="28"/>
          <w:szCs w:val="28"/>
        </w:rPr>
        <w:t xml:space="preserve">; «ВОЗДЕРЖАЛИСЬ»: 0. </w:t>
      </w:r>
    </w:p>
    <w:p w:rsidR="00BA1DC7" w:rsidRDefault="002241A5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BE65D9" w:rsidRDefault="00BA1DC7" w:rsidP="00BA1DC7">
      <w:pPr>
        <w:ind w:left="-567"/>
        <w:jc w:val="both"/>
        <w:rPr>
          <w:bCs/>
          <w:sz w:val="28"/>
          <w:szCs w:val="28"/>
        </w:rPr>
      </w:pPr>
      <w:r w:rsidRPr="0017775F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</w:t>
      </w:r>
    </w:p>
    <w:p w:rsidR="00BE65D9" w:rsidRDefault="00BE65D9" w:rsidP="00BA1DC7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A1DC7" w:rsidRPr="00BA1DC7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="00BA1DC7" w:rsidRPr="00BA1DC7">
        <w:rPr>
          <w:bCs/>
          <w:sz w:val="28"/>
          <w:szCs w:val="28"/>
        </w:rPr>
        <w:t>. Рассмотрев заявление</w:t>
      </w:r>
      <w:r w:rsidR="00BA1DC7" w:rsidRPr="00BA1DC7">
        <w:rPr>
          <w:sz w:val="28"/>
          <w:szCs w:val="28"/>
        </w:rPr>
        <w:t xml:space="preserve"> общества с ограниченной ответственностью «Магнат-Строй» (ИНН </w:t>
      </w:r>
      <w:r w:rsidR="00BA1DC7">
        <w:rPr>
          <w:sz w:val="28"/>
          <w:szCs w:val="28"/>
        </w:rPr>
        <w:t xml:space="preserve">4101142344, ОГРН 1114101000078) </w:t>
      </w:r>
      <w:r w:rsidR="00BA1DC7" w:rsidRPr="0017775F">
        <w:rPr>
          <w:sz w:val="28"/>
          <w:szCs w:val="28"/>
        </w:rPr>
        <w:t>от  2</w:t>
      </w:r>
      <w:r w:rsidR="00BA1DC7">
        <w:rPr>
          <w:sz w:val="28"/>
          <w:szCs w:val="28"/>
        </w:rPr>
        <w:t>9</w:t>
      </w:r>
      <w:r w:rsidR="00BA1DC7" w:rsidRPr="0017775F">
        <w:rPr>
          <w:sz w:val="28"/>
          <w:szCs w:val="28"/>
        </w:rPr>
        <w:t xml:space="preserve">.03.2017 г. </w:t>
      </w:r>
      <w:r w:rsidR="00BA1DC7" w:rsidRPr="0017775F">
        <w:rPr>
          <w:bCs/>
          <w:sz w:val="28"/>
          <w:szCs w:val="28"/>
        </w:rPr>
        <w:t xml:space="preserve">о </w:t>
      </w:r>
    </w:p>
    <w:p w:rsidR="00BA1DC7" w:rsidRPr="0017775F" w:rsidRDefault="00BA1DC7" w:rsidP="00BA1DC7">
      <w:pPr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 xml:space="preserve">внесении изменений в свидетельство о допуске к  работам, которые оказывают влияние на безопасность объектов капитального строительства </w:t>
      </w:r>
      <w:r w:rsidRPr="0017775F">
        <w:rPr>
          <w:sz w:val="28"/>
          <w:szCs w:val="28"/>
        </w:rPr>
        <w:t>(в соответствии с ч.12, ч.13 ст. 55.16 Градостроительного кодекса РФ),</w:t>
      </w:r>
      <w:r>
        <w:rPr>
          <w:sz w:val="28"/>
          <w:szCs w:val="28"/>
        </w:rPr>
        <w:t xml:space="preserve"> </w:t>
      </w:r>
      <w:r w:rsidRPr="0017775F">
        <w:rPr>
          <w:bCs/>
          <w:sz w:val="28"/>
          <w:szCs w:val="28"/>
        </w:rPr>
        <w:t xml:space="preserve">документы, подтверждающие соответствие данного члена Союза строителей Камчатки Требованиям к выдаче свидетельств о допуске </w:t>
      </w:r>
      <w:r w:rsidRPr="0017775F">
        <w:rPr>
          <w:sz w:val="28"/>
          <w:szCs w:val="28"/>
        </w:rPr>
        <w:t>к работам</w:t>
      </w:r>
      <w:r w:rsidRPr="0017775F">
        <w:rPr>
          <w:bCs/>
          <w:sz w:val="28"/>
          <w:szCs w:val="28"/>
        </w:rPr>
        <w:t xml:space="preserve">, которые оказывают влияние на безопасность объектов капитального строительства, </w:t>
      </w:r>
      <w:r w:rsidRPr="0017775F">
        <w:rPr>
          <w:sz w:val="28"/>
          <w:szCs w:val="28"/>
        </w:rPr>
        <w:t xml:space="preserve">в  отношении дополнительно  заявленных  видов </w:t>
      </w:r>
      <w:r w:rsidRPr="008A1992">
        <w:rPr>
          <w:sz w:val="28"/>
          <w:szCs w:val="28"/>
        </w:rPr>
        <w:t>работ</w:t>
      </w:r>
      <w:r w:rsidRPr="008A1992">
        <w:rPr>
          <w:color w:val="000000"/>
          <w:sz w:val="28"/>
          <w:szCs w:val="28"/>
        </w:rPr>
        <w:t xml:space="preserve"> </w:t>
      </w:r>
      <w:r w:rsidRPr="008A1992">
        <w:rPr>
          <w:sz w:val="28"/>
          <w:szCs w:val="28"/>
        </w:rPr>
        <w:t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</w:t>
      </w:r>
      <w:r w:rsidRPr="0017775F">
        <w:rPr>
          <w:sz w:val="28"/>
          <w:szCs w:val="28"/>
        </w:rPr>
        <w:t xml:space="preserve"> контрольной проверки от 31.03.2017 г., рекомендации  Контрольной комиссии (протокол №5  от  03.04.2017 г.),</w:t>
      </w:r>
    </w:p>
    <w:p w:rsidR="00BA1DC7" w:rsidRPr="0017775F" w:rsidRDefault="00BA1DC7" w:rsidP="00BA1DC7">
      <w:pPr>
        <w:tabs>
          <w:tab w:val="left" w:pos="142"/>
          <w:tab w:val="left" w:pos="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7775F">
        <w:rPr>
          <w:sz w:val="28"/>
          <w:szCs w:val="28"/>
        </w:rPr>
        <w:t>руководствуясь ч. 13 ст. 55.8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Градостроительного кодекса РФ,</w:t>
      </w:r>
    </w:p>
    <w:p w:rsidR="00BA1DC7" w:rsidRPr="00BA1DC7" w:rsidRDefault="00BA1DC7" w:rsidP="00BA1DC7">
      <w:pPr>
        <w:suppressAutoHyphens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7775F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BA1DC7">
        <w:rPr>
          <w:bCs/>
          <w:sz w:val="28"/>
          <w:szCs w:val="28"/>
        </w:rPr>
        <w:t xml:space="preserve">Союза  строителей Камчатки </w:t>
      </w:r>
      <w:r w:rsidRPr="00BA1DC7">
        <w:rPr>
          <w:sz w:val="28"/>
          <w:szCs w:val="28"/>
        </w:rPr>
        <w:t>- обществу с ограниченной ответственностью «Магнат-Строй» (ИНН 4101142344, ОГРН 1114101000078),</w:t>
      </w:r>
      <w:r>
        <w:rPr>
          <w:sz w:val="28"/>
          <w:szCs w:val="28"/>
        </w:rPr>
        <w:t xml:space="preserve"> </w:t>
      </w:r>
      <w:r w:rsidRPr="00BA1DC7">
        <w:rPr>
          <w:sz w:val="28"/>
          <w:szCs w:val="28"/>
        </w:rPr>
        <w:t>согласно заявлению.</w:t>
      </w:r>
    </w:p>
    <w:p w:rsidR="00BA1DC7" w:rsidRPr="0017775F" w:rsidRDefault="00BA1DC7" w:rsidP="00BA1DC7">
      <w:pPr>
        <w:tabs>
          <w:tab w:val="left" w:pos="142"/>
          <w:tab w:val="left" w:pos="567"/>
        </w:tabs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sz w:val="28"/>
          <w:szCs w:val="28"/>
        </w:rPr>
        <w:t xml:space="preserve">Результаты голосования: </w:t>
      </w:r>
      <w:r w:rsidRPr="0017775F">
        <w:rPr>
          <w:rFonts w:eastAsia="Calibri"/>
          <w:color w:val="000000" w:themeColor="text1"/>
          <w:sz w:val="28"/>
          <w:szCs w:val="28"/>
        </w:rPr>
        <w:t>«</w:t>
      </w:r>
      <w:r w:rsidRPr="008A1992">
        <w:rPr>
          <w:rFonts w:eastAsia="Calibri"/>
          <w:sz w:val="28"/>
          <w:szCs w:val="28"/>
        </w:rPr>
        <w:t xml:space="preserve">ЗА»: 6;  «ПРОТИВ»: </w:t>
      </w:r>
      <w:r w:rsidRPr="0017775F">
        <w:rPr>
          <w:rFonts w:eastAsia="Calibri"/>
          <w:color w:val="000000" w:themeColor="text1"/>
          <w:sz w:val="28"/>
          <w:szCs w:val="28"/>
        </w:rPr>
        <w:t xml:space="preserve">0; «ВОЗДЕРЖАЛИСЬ»: 0. </w:t>
      </w:r>
    </w:p>
    <w:p w:rsidR="00BA1DC7" w:rsidRPr="0017775F" w:rsidRDefault="00BA1DC7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9F538D" w:rsidRPr="0017775F" w:rsidRDefault="009F538D" w:rsidP="00E41619">
      <w:pPr>
        <w:suppressAutoHyphens w:val="0"/>
        <w:ind w:left="-567"/>
        <w:jc w:val="both"/>
        <w:rPr>
          <w:sz w:val="28"/>
          <w:szCs w:val="28"/>
        </w:rPr>
      </w:pPr>
    </w:p>
    <w:p w:rsidR="00417224" w:rsidRPr="0017775F" w:rsidRDefault="00EB70C8" w:rsidP="00E4161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29CF" w:rsidRPr="0017775F">
        <w:rPr>
          <w:sz w:val="28"/>
          <w:szCs w:val="28"/>
        </w:rPr>
        <w:t>. СЛУШАЛИ:</w:t>
      </w:r>
      <w:r w:rsidR="00417224" w:rsidRPr="0017775F">
        <w:rPr>
          <w:rFonts w:eastAsia="Arial Unicode MS"/>
          <w:kern w:val="1"/>
          <w:sz w:val="28"/>
          <w:szCs w:val="28"/>
        </w:rPr>
        <w:t xml:space="preserve"> </w:t>
      </w:r>
      <w:r w:rsidR="00417224" w:rsidRPr="0017775F">
        <w:rPr>
          <w:sz w:val="28"/>
          <w:szCs w:val="28"/>
        </w:rPr>
        <w:t xml:space="preserve">Новикову Н.И. о поступивших  заявлениях от </w:t>
      </w:r>
    </w:p>
    <w:p w:rsidR="00BA6C22" w:rsidRPr="0017775F" w:rsidRDefault="00BA6C22" w:rsidP="00BA6C22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акционерного общества «Тепло Земли » (ИНН 8203002819, ОГРН  1154177001846),</w:t>
      </w:r>
    </w:p>
    <w:p w:rsidR="00BA6C22" w:rsidRPr="0017775F" w:rsidRDefault="00BA6C22" w:rsidP="00BA6C22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общества с ограниченной ответственностью «Камэнергострой» (ИНН 4101158320, ОГРН 1134101003376),</w:t>
      </w:r>
    </w:p>
    <w:p w:rsidR="00BA6C22" w:rsidRPr="0017775F" w:rsidRDefault="00BA6C22" w:rsidP="00BA6C22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акционерного общества «Чукотская горно-геологическая компания » (ИНН 8709009294, ОГРН 1028700587112),</w:t>
      </w:r>
    </w:p>
    <w:p w:rsidR="00BE65D9" w:rsidRDefault="00417224" w:rsidP="00E41619">
      <w:pPr>
        <w:tabs>
          <w:tab w:val="left" w:pos="142"/>
          <w:tab w:val="left" w:pos="567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о  приеме в члены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 о результатах рассмотрения</w:t>
      </w:r>
      <w:r w:rsidR="00BE65D9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</w:t>
      </w:r>
      <w:r w:rsidR="00BE65D9" w:rsidRPr="0017775F">
        <w:rPr>
          <w:sz w:val="28"/>
          <w:szCs w:val="28"/>
        </w:rPr>
        <w:t>уполномо</w:t>
      </w:r>
      <w:r w:rsidR="00BE65D9">
        <w:rPr>
          <w:sz w:val="28"/>
          <w:szCs w:val="28"/>
        </w:rPr>
        <w:t>-</w:t>
      </w:r>
    </w:p>
    <w:p w:rsidR="00BE65D9" w:rsidRDefault="00BE65D9" w:rsidP="00E41619">
      <w:pPr>
        <w:tabs>
          <w:tab w:val="left" w:pos="142"/>
          <w:tab w:val="left" w:pos="567"/>
        </w:tabs>
        <w:ind w:left="-567" w:right="-3"/>
        <w:jc w:val="both"/>
        <w:rPr>
          <w:sz w:val="28"/>
          <w:szCs w:val="28"/>
        </w:rPr>
      </w:pPr>
    </w:p>
    <w:p w:rsidR="00BE65D9" w:rsidRDefault="00BE65D9" w:rsidP="00E41619">
      <w:pPr>
        <w:tabs>
          <w:tab w:val="left" w:pos="142"/>
          <w:tab w:val="left" w:pos="567"/>
        </w:tabs>
        <w:ind w:left="-567" w:right="-3"/>
        <w:jc w:val="both"/>
        <w:rPr>
          <w:sz w:val="28"/>
          <w:szCs w:val="28"/>
        </w:rPr>
      </w:pPr>
    </w:p>
    <w:p w:rsidR="00BE65D9" w:rsidRDefault="00BE65D9" w:rsidP="00E41619">
      <w:pPr>
        <w:tabs>
          <w:tab w:val="left" w:pos="142"/>
          <w:tab w:val="left" w:pos="567"/>
        </w:tabs>
        <w:ind w:left="-567" w:right="-3"/>
        <w:jc w:val="both"/>
        <w:rPr>
          <w:sz w:val="28"/>
          <w:szCs w:val="28"/>
        </w:rPr>
      </w:pPr>
    </w:p>
    <w:p w:rsidR="00BE65D9" w:rsidRDefault="00BE65D9" w:rsidP="00E41619">
      <w:pPr>
        <w:tabs>
          <w:tab w:val="left" w:pos="142"/>
          <w:tab w:val="left" w:pos="567"/>
        </w:tabs>
        <w:ind w:left="-567" w:right="-3"/>
        <w:jc w:val="both"/>
        <w:rPr>
          <w:sz w:val="28"/>
          <w:szCs w:val="28"/>
        </w:rPr>
      </w:pPr>
    </w:p>
    <w:p w:rsidR="00417224" w:rsidRPr="0017775F" w:rsidRDefault="00417224" w:rsidP="00E41619">
      <w:pPr>
        <w:tabs>
          <w:tab w:val="left" w:pos="142"/>
          <w:tab w:val="left" w:pos="567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ченными лицами исполнительного органа Союза строителей Камчатки и Контрольной комиссией Союза строителей Камчатки, представленных данными юридическими лицами документов, проверки достоверности поступивших сведений, оценки их соответствия Требованиям к выдаче свидетельства о допуске к работам, которые оказывают влияние на безопасность объектов капитального строительства.</w:t>
      </w:r>
    </w:p>
    <w:p w:rsidR="00417224" w:rsidRPr="0017775F" w:rsidRDefault="00417224" w:rsidP="00E41619">
      <w:pPr>
        <w:tabs>
          <w:tab w:val="left" w:pos="6711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417224" w:rsidRPr="0017775F" w:rsidRDefault="00417224" w:rsidP="00E41619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РЕШИЛИ: </w:t>
      </w:r>
    </w:p>
    <w:p w:rsidR="00BE65D9" w:rsidRDefault="0065079E" w:rsidP="00822B7A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</w:t>
      </w:r>
      <w:r w:rsidR="00880932" w:rsidRPr="0017775F">
        <w:rPr>
          <w:sz w:val="28"/>
          <w:szCs w:val="28"/>
        </w:rPr>
        <w:t xml:space="preserve"> </w:t>
      </w:r>
      <w:r w:rsidR="00E92B74" w:rsidRPr="0017775F">
        <w:rPr>
          <w:sz w:val="28"/>
          <w:szCs w:val="28"/>
        </w:rPr>
        <w:t xml:space="preserve">     </w:t>
      </w:r>
      <w:r w:rsidR="00EB70C8">
        <w:rPr>
          <w:sz w:val="28"/>
          <w:szCs w:val="28"/>
        </w:rPr>
        <w:t>2</w:t>
      </w:r>
      <w:r w:rsidR="00E92B74" w:rsidRPr="0017775F">
        <w:rPr>
          <w:sz w:val="28"/>
          <w:szCs w:val="28"/>
        </w:rPr>
        <w:t>.1</w:t>
      </w:r>
      <w:r w:rsidR="00353571" w:rsidRPr="0017775F">
        <w:rPr>
          <w:sz w:val="28"/>
          <w:szCs w:val="28"/>
        </w:rPr>
        <w:t xml:space="preserve">. Рассмотрев заявление </w:t>
      </w:r>
      <w:r w:rsidR="00BA6C22" w:rsidRPr="0017775F">
        <w:rPr>
          <w:sz w:val="28"/>
          <w:szCs w:val="28"/>
        </w:rPr>
        <w:t xml:space="preserve">акционерного общества «Тепло Земли » (ИНН </w:t>
      </w:r>
    </w:p>
    <w:p w:rsidR="00353571" w:rsidRPr="0017775F" w:rsidRDefault="00BA6C22" w:rsidP="00822B7A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8203002819, ОГРН 1154177001846) от  15.03.2017 г., </w:t>
      </w:r>
      <w:r w:rsidR="00353571" w:rsidRPr="0017775F">
        <w:rPr>
          <w:sz w:val="28"/>
          <w:szCs w:val="28"/>
        </w:rPr>
        <w:t>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</w:t>
      </w:r>
      <w:r w:rsidR="00822B7A">
        <w:rPr>
          <w:sz w:val="28"/>
          <w:szCs w:val="28"/>
        </w:rPr>
        <w:t xml:space="preserve"> </w:t>
      </w:r>
      <w:r w:rsidR="00822B7A" w:rsidRPr="00822B7A">
        <w:rPr>
          <w:sz w:val="28"/>
          <w:szCs w:val="28"/>
        </w:rPr>
        <w:t xml:space="preserve">(в соответствии с ч.12, ч.13 ст. 55.16 Градостроительного кодекса РФ), </w:t>
      </w:r>
      <w:r w:rsidR="00353571" w:rsidRPr="00822B7A">
        <w:rPr>
          <w:sz w:val="28"/>
          <w:szCs w:val="28"/>
        </w:rPr>
        <w:t xml:space="preserve"> документ</w:t>
      </w:r>
      <w:r w:rsidR="00353571" w:rsidRPr="0017775F">
        <w:rPr>
          <w:sz w:val="28"/>
          <w:szCs w:val="28"/>
        </w:rPr>
        <w:t xml:space="preserve">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</w:t>
      </w:r>
      <w:r w:rsidR="005E5BE9" w:rsidRPr="0017775F">
        <w:rPr>
          <w:sz w:val="28"/>
          <w:szCs w:val="28"/>
        </w:rPr>
        <w:t xml:space="preserve"> </w:t>
      </w:r>
      <w:r w:rsidR="00353571" w:rsidRPr="0017775F">
        <w:rPr>
          <w:sz w:val="28"/>
          <w:szCs w:val="28"/>
        </w:rPr>
        <w:t xml:space="preserve">отношении </w:t>
      </w:r>
      <w:r w:rsidR="005E5BE9" w:rsidRPr="0017775F">
        <w:rPr>
          <w:sz w:val="28"/>
          <w:szCs w:val="28"/>
        </w:rPr>
        <w:t xml:space="preserve"> </w:t>
      </w:r>
      <w:r w:rsidR="00353571" w:rsidRPr="0017775F">
        <w:rPr>
          <w:sz w:val="28"/>
          <w:szCs w:val="28"/>
        </w:rPr>
        <w:t>заявленных</w:t>
      </w:r>
      <w:r w:rsidR="005E5BE9" w:rsidRPr="0017775F">
        <w:rPr>
          <w:sz w:val="28"/>
          <w:szCs w:val="28"/>
        </w:rPr>
        <w:t xml:space="preserve"> </w:t>
      </w:r>
      <w:r w:rsidR="00353571" w:rsidRPr="0017775F">
        <w:rPr>
          <w:sz w:val="28"/>
          <w:szCs w:val="28"/>
        </w:rPr>
        <w:t xml:space="preserve"> видов </w:t>
      </w:r>
      <w:r w:rsidR="005E5BE9" w:rsidRPr="0017775F">
        <w:rPr>
          <w:sz w:val="28"/>
          <w:szCs w:val="28"/>
        </w:rPr>
        <w:t xml:space="preserve"> </w:t>
      </w:r>
      <w:r w:rsidR="00EA229D" w:rsidRPr="0017775F">
        <w:rPr>
          <w:sz w:val="28"/>
          <w:szCs w:val="28"/>
        </w:rPr>
        <w:t>работ</w:t>
      </w:r>
      <w:r w:rsidR="005E5BE9" w:rsidRPr="0017775F">
        <w:rPr>
          <w:sz w:val="28"/>
          <w:szCs w:val="28"/>
        </w:rPr>
        <w:t xml:space="preserve"> </w:t>
      </w:r>
      <w:r w:rsidR="00E92B74" w:rsidRPr="0017775F">
        <w:rPr>
          <w:sz w:val="28"/>
          <w:szCs w:val="28"/>
        </w:rPr>
        <w:t xml:space="preserve"> </w:t>
      </w:r>
      <w:r w:rsidR="00EA229D" w:rsidRPr="008A1992">
        <w:rPr>
          <w:sz w:val="28"/>
          <w:szCs w:val="28"/>
        </w:rPr>
        <w:t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EA229D" w:rsidRPr="0017775F">
        <w:rPr>
          <w:sz w:val="28"/>
          <w:szCs w:val="28"/>
        </w:rPr>
        <w:t xml:space="preserve">   акт контрольной проверки от 29.03.2017 г.,</w:t>
      </w:r>
      <w:r w:rsidR="00822B7A">
        <w:rPr>
          <w:sz w:val="28"/>
          <w:szCs w:val="28"/>
        </w:rPr>
        <w:t xml:space="preserve"> </w:t>
      </w:r>
      <w:r w:rsidR="00353571" w:rsidRPr="0017775F">
        <w:rPr>
          <w:sz w:val="28"/>
          <w:szCs w:val="28"/>
        </w:rPr>
        <w:t xml:space="preserve">рекомендации Контрольной комиссии (протокол № </w:t>
      </w:r>
      <w:r w:rsidR="00EA229D" w:rsidRPr="0017775F">
        <w:rPr>
          <w:sz w:val="28"/>
          <w:szCs w:val="28"/>
        </w:rPr>
        <w:t>6</w:t>
      </w:r>
      <w:r w:rsidR="00353571" w:rsidRPr="0017775F">
        <w:rPr>
          <w:sz w:val="28"/>
          <w:szCs w:val="28"/>
        </w:rPr>
        <w:t xml:space="preserve"> от </w:t>
      </w:r>
      <w:r w:rsidR="00EA229D" w:rsidRPr="0017775F">
        <w:rPr>
          <w:sz w:val="28"/>
          <w:szCs w:val="28"/>
        </w:rPr>
        <w:t>03</w:t>
      </w:r>
      <w:r w:rsidR="00E92B74" w:rsidRPr="0017775F">
        <w:rPr>
          <w:sz w:val="28"/>
          <w:szCs w:val="28"/>
        </w:rPr>
        <w:t>.</w:t>
      </w:r>
      <w:r w:rsidR="00353571" w:rsidRPr="0017775F">
        <w:rPr>
          <w:sz w:val="28"/>
          <w:szCs w:val="28"/>
        </w:rPr>
        <w:t>0</w:t>
      </w:r>
      <w:r w:rsidR="00EA229D" w:rsidRPr="0017775F">
        <w:rPr>
          <w:sz w:val="28"/>
          <w:szCs w:val="28"/>
        </w:rPr>
        <w:t>4</w:t>
      </w:r>
      <w:r w:rsidR="00353571" w:rsidRPr="0017775F">
        <w:rPr>
          <w:sz w:val="28"/>
          <w:szCs w:val="28"/>
        </w:rPr>
        <w:t>.2017 г.),</w:t>
      </w:r>
    </w:p>
    <w:p w:rsidR="00353571" w:rsidRPr="0017775F" w:rsidRDefault="00353571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руководствуясь ч. 4 ст. 55.6</w:t>
      </w:r>
      <w:r w:rsidR="008A1992">
        <w:rPr>
          <w:sz w:val="28"/>
          <w:szCs w:val="28"/>
        </w:rPr>
        <w:t xml:space="preserve">  </w:t>
      </w:r>
      <w:r w:rsidRPr="0017775F">
        <w:rPr>
          <w:sz w:val="28"/>
          <w:szCs w:val="28"/>
        </w:rPr>
        <w:t>Градостроительного кодекса РФ,</w:t>
      </w:r>
    </w:p>
    <w:p w:rsidR="00353571" w:rsidRPr="0017775F" w:rsidRDefault="00353571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принять  </w:t>
      </w:r>
      <w:r w:rsidR="00EA229D" w:rsidRPr="0017775F">
        <w:rPr>
          <w:sz w:val="28"/>
          <w:szCs w:val="28"/>
        </w:rPr>
        <w:t xml:space="preserve">акционерное общество «Тепло Земли » (ИНН 8203002819, ОГРН 1154177001846) </w:t>
      </w:r>
      <w:r w:rsidRPr="0017775F">
        <w:rPr>
          <w:sz w:val="28"/>
          <w:szCs w:val="28"/>
        </w:rPr>
        <w:t xml:space="preserve">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  заявлению. </w:t>
      </w:r>
    </w:p>
    <w:p w:rsidR="00353571" w:rsidRPr="0017775F" w:rsidRDefault="00353571" w:rsidP="00E41619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Результаты голосования: «</w:t>
      </w:r>
      <w:r w:rsidRPr="008A1992">
        <w:rPr>
          <w:sz w:val="28"/>
          <w:szCs w:val="28"/>
        </w:rPr>
        <w:t xml:space="preserve">ЗА»: </w:t>
      </w:r>
      <w:r w:rsidR="00E532C3" w:rsidRPr="008A1992">
        <w:rPr>
          <w:sz w:val="28"/>
          <w:szCs w:val="28"/>
        </w:rPr>
        <w:t>6</w:t>
      </w:r>
      <w:r w:rsidRPr="008A1992">
        <w:rPr>
          <w:sz w:val="28"/>
          <w:szCs w:val="28"/>
        </w:rPr>
        <w:t>; «ПРОТИВ</w:t>
      </w:r>
      <w:r w:rsidRPr="0017775F">
        <w:rPr>
          <w:sz w:val="28"/>
          <w:szCs w:val="28"/>
        </w:rPr>
        <w:t>»: 0; «ВОЗДЕРЖАЛИСЬ»: 0.</w:t>
      </w:r>
    </w:p>
    <w:p w:rsidR="00353571" w:rsidRPr="0017775F" w:rsidRDefault="00353571" w:rsidP="00E41619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</w:p>
    <w:p w:rsidR="00BE65D9" w:rsidRDefault="00353571" w:rsidP="00EA229D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</w:t>
      </w:r>
      <w:r w:rsidR="00EA229D" w:rsidRPr="0017775F">
        <w:rPr>
          <w:sz w:val="28"/>
          <w:szCs w:val="28"/>
        </w:rPr>
        <w:t xml:space="preserve">     </w:t>
      </w:r>
    </w:p>
    <w:p w:rsidR="00BE65D9" w:rsidRDefault="00BE65D9" w:rsidP="00EA229D">
      <w:pPr>
        <w:tabs>
          <w:tab w:val="left" w:pos="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229D" w:rsidRPr="0017775F">
        <w:rPr>
          <w:sz w:val="28"/>
          <w:szCs w:val="28"/>
        </w:rPr>
        <w:t xml:space="preserve"> </w:t>
      </w:r>
      <w:r w:rsidR="00EB70C8">
        <w:rPr>
          <w:sz w:val="28"/>
          <w:szCs w:val="28"/>
        </w:rPr>
        <w:t>2</w:t>
      </w:r>
      <w:r w:rsidR="00417224" w:rsidRPr="0017775F">
        <w:rPr>
          <w:sz w:val="28"/>
          <w:szCs w:val="28"/>
        </w:rPr>
        <w:t>.</w:t>
      </w:r>
      <w:r w:rsidR="00235BD4" w:rsidRPr="0017775F">
        <w:rPr>
          <w:sz w:val="28"/>
          <w:szCs w:val="28"/>
        </w:rPr>
        <w:t>2</w:t>
      </w:r>
      <w:r w:rsidR="00417224" w:rsidRPr="0017775F">
        <w:rPr>
          <w:sz w:val="28"/>
          <w:szCs w:val="28"/>
        </w:rPr>
        <w:t>.</w:t>
      </w:r>
      <w:r w:rsidR="00EA229D" w:rsidRPr="0017775F">
        <w:rPr>
          <w:sz w:val="28"/>
          <w:szCs w:val="28"/>
        </w:rPr>
        <w:t xml:space="preserve"> Рассмотрев заявление общества с ограниченной ответственностью «Камэнергострой» (ИНН 4101158320, ОГРН 1134101003376) от  07.03.2016 г., 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</w:t>
      </w:r>
      <w:r w:rsidR="00822B7A">
        <w:rPr>
          <w:sz w:val="28"/>
          <w:szCs w:val="28"/>
        </w:rPr>
        <w:t xml:space="preserve"> </w:t>
      </w:r>
      <w:r w:rsidR="00822B7A" w:rsidRPr="00737C66">
        <w:rPr>
          <w:sz w:val="28"/>
          <w:szCs w:val="28"/>
        </w:rPr>
        <w:t>(</w:t>
      </w:r>
      <w:r w:rsidR="00822B7A" w:rsidRPr="00822B7A">
        <w:rPr>
          <w:sz w:val="28"/>
          <w:szCs w:val="28"/>
        </w:rPr>
        <w:t>в соответствии с ч.12  ст. 55.16 Градостроитель</w:t>
      </w:r>
      <w:r w:rsidR="00822B7A">
        <w:rPr>
          <w:sz w:val="28"/>
          <w:szCs w:val="28"/>
        </w:rPr>
        <w:t>-</w:t>
      </w:r>
      <w:r w:rsidR="00822B7A" w:rsidRPr="00822B7A">
        <w:rPr>
          <w:sz w:val="28"/>
          <w:szCs w:val="28"/>
        </w:rPr>
        <w:t>ного кодекса РФ),</w:t>
      </w:r>
      <w:r w:rsidR="00EA229D" w:rsidRPr="00822B7A">
        <w:rPr>
          <w:sz w:val="28"/>
          <w:szCs w:val="28"/>
        </w:rPr>
        <w:t xml:space="preserve"> документы, подтв</w:t>
      </w:r>
      <w:r w:rsidR="00EA229D" w:rsidRPr="0017775F">
        <w:rPr>
          <w:sz w:val="28"/>
          <w:szCs w:val="28"/>
        </w:rPr>
        <w:t xml:space="preserve">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 отношении  заявленных  видов  </w:t>
      </w:r>
      <w:r w:rsidR="00EA229D" w:rsidRPr="008A1992">
        <w:rPr>
          <w:sz w:val="28"/>
          <w:szCs w:val="28"/>
        </w:rPr>
        <w:t xml:space="preserve">работ  по осуществлению  </w:t>
      </w:r>
    </w:p>
    <w:p w:rsidR="00BE65D9" w:rsidRDefault="00BE65D9" w:rsidP="00EA229D">
      <w:pPr>
        <w:tabs>
          <w:tab w:val="left" w:pos="567"/>
        </w:tabs>
        <w:ind w:left="-567"/>
        <w:jc w:val="both"/>
        <w:rPr>
          <w:sz w:val="28"/>
          <w:szCs w:val="28"/>
        </w:rPr>
      </w:pPr>
    </w:p>
    <w:p w:rsidR="00BE65D9" w:rsidRDefault="00BE65D9" w:rsidP="00EA229D">
      <w:pPr>
        <w:tabs>
          <w:tab w:val="left" w:pos="567"/>
        </w:tabs>
        <w:ind w:left="-567"/>
        <w:jc w:val="both"/>
        <w:rPr>
          <w:sz w:val="28"/>
          <w:szCs w:val="28"/>
        </w:rPr>
      </w:pPr>
    </w:p>
    <w:p w:rsidR="00BE65D9" w:rsidRDefault="00BE65D9" w:rsidP="00EA229D">
      <w:pPr>
        <w:tabs>
          <w:tab w:val="left" w:pos="567"/>
        </w:tabs>
        <w:ind w:left="-567"/>
        <w:jc w:val="both"/>
        <w:rPr>
          <w:sz w:val="28"/>
          <w:szCs w:val="28"/>
        </w:rPr>
      </w:pPr>
    </w:p>
    <w:p w:rsidR="00EA229D" w:rsidRPr="0017775F" w:rsidRDefault="00EA229D" w:rsidP="00EA229D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8A1992">
        <w:rPr>
          <w:sz w:val="28"/>
          <w:szCs w:val="28"/>
        </w:rPr>
        <w:t xml:space="preserve">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ответственности),   </w:t>
      </w:r>
      <w:r w:rsidRPr="0017775F">
        <w:rPr>
          <w:sz w:val="28"/>
          <w:szCs w:val="28"/>
        </w:rPr>
        <w:t>акт контрольной проверки от 30.03.2017 г., рекомендации Контрольной комиссии (протокол № 6 от 03.04.2017 г.),</w:t>
      </w:r>
    </w:p>
    <w:p w:rsidR="00EA229D" w:rsidRPr="0017775F" w:rsidRDefault="00EA229D" w:rsidP="00EA229D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</w:t>
      </w:r>
      <w:r w:rsidR="00822B7A">
        <w:rPr>
          <w:sz w:val="28"/>
          <w:szCs w:val="28"/>
        </w:rPr>
        <w:t xml:space="preserve">   руководствуясь ч. 4 ст. 55.6</w:t>
      </w:r>
      <w:r w:rsidRPr="0017775F">
        <w:rPr>
          <w:sz w:val="28"/>
          <w:szCs w:val="28"/>
        </w:rPr>
        <w:t xml:space="preserve">  Градостроительного кодекса РФ,</w:t>
      </w:r>
    </w:p>
    <w:p w:rsidR="00EA229D" w:rsidRPr="0017775F" w:rsidRDefault="00EA229D" w:rsidP="00EA229D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принять общество с ограниченной ответственностью «Камэнергострой» (ИНН 4101158320, ОГРН 1134101003376) 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  заявлению. </w:t>
      </w:r>
    </w:p>
    <w:p w:rsidR="00EA229D" w:rsidRPr="0017775F" w:rsidRDefault="00EA229D" w:rsidP="00EA229D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Результаты голосования: «</w:t>
      </w:r>
      <w:r w:rsidR="00E532C3" w:rsidRPr="008A1992">
        <w:rPr>
          <w:sz w:val="28"/>
          <w:szCs w:val="28"/>
        </w:rPr>
        <w:t>ЗА»: 6</w:t>
      </w:r>
      <w:r w:rsidRPr="008A1992">
        <w:rPr>
          <w:sz w:val="28"/>
          <w:szCs w:val="28"/>
        </w:rPr>
        <w:t>; «ПРОТИВ</w:t>
      </w:r>
      <w:r w:rsidRPr="0017775F">
        <w:rPr>
          <w:sz w:val="28"/>
          <w:szCs w:val="28"/>
        </w:rPr>
        <w:t>»: 0; «ВОЗДЕРЖАЛИСЬ»: 0.</w:t>
      </w:r>
    </w:p>
    <w:p w:rsidR="00EA229D" w:rsidRPr="0017775F" w:rsidRDefault="00EA229D" w:rsidP="00EA229D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</w:p>
    <w:p w:rsidR="00BE65D9" w:rsidRDefault="00EA229D" w:rsidP="00EA229D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</w:t>
      </w:r>
    </w:p>
    <w:p w:rsidR="00EA229D" w:rsidRPr="0017775F" w:rsidRDefault="00BE65D9" w:rsidP="00EA229D">
      <w:pPr>
        <w:tabs>
          <w:tab w:val="left" w:pos="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70C8">
        <w:rPr>
          <w:sz w:val="28"/>
          <w:szCs w:val="28"/>
        </w:rPr>
        <w:t>2</w:t>
      </w:r>
      <w:r w:rsidR="00EA229D" w:rsidRPr="0017775F">
        <w:rPr>
          <w:sz w:val="28"/>
          <w:szCs w:val="28"/>
        </w:rPr>
        <w:t>.3. Рассмотрев заявление акционерного общества «Чукотская горно-геологическая компания» (ИНН 8709009294, ОГРН 1028700587112) от  15.03.2017 г., 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</w:t>
      </w:r>
      <w:r w:rsidR="00822B7A">
        <w:rPr>
          <w:sz w:val="28"/>
          <w:szCs w:val="28"/>
        </w:rPr>
        <w:t xml:space="preserve"> </w:t>
      </w:r>
      <w:r w:rsidR="008A1992">
        <w:rPr>
          <w:sz w:val="28"/>
          <w:szCs w:val="28"/>
        </w:rPr>
        <w:t xml:space="preserve">(в соответствии с ч.12 </w:t>
      </w:r>
      <w:r w:rsidR="00822B7A" w:rsidRPr="00822B7A">
        <w:rPr>
          <w:sz w:val="28"/>
          <w:szCs w:val="28"/>
        </w:rPr>
        <w:t xml:space="preserve">ст. 55.16 Градостроительного кодекса РФ), </w:t>
      </w:r>
      <w:r w:rsidR="00EA229D" w:rsidRPr="00822B7A">
        <w:rPr>
          <w:sz w:val="28"/>
          <w:szCs w:val="28"/>
        </w:rPr>
        <w:t>докум</w:t>
      </w:r>
      <w:r w:rsidR="00EA229D" w:rsidRPr="0017775F">
        <w:rPr>
          <w:sz w:val="28"/>
          <w:szCs w:val="28"/>
        </w:rPr>
        <w:t>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 отношении  заявленных  видов  работ</w:t>
      </w:r>
      <w:r w:rsidR="0017735A">
        <w:rPr>
          <w:sz w:val="28"/>
          <w:szCs w:val="28"/>
        </w:rPr>
        <w:t>,</w:t>
      </w:r>
      <w:r w:rsidR="00EA229D" w:rsidRPr="0017775F">
        <w:rPr>
          <w:sz w:val="28"/>
          <w:szCs w:val="28"/>
        </w:rPr>
        <w:t xml:space="preserve"> включая  особо  опасные  и технически сложные объекты капитального строительства (кроме объектов использования атомной энергии), </w:t>
      </w:r>
      <w:r w:rsidR="00EA229D" w:rsidRPr="008A1992">
        <w:rPr>
          <w:sz w:val="28"/>
          <w:szCs w:val="28"/>
        </w:rPr>
        <w:t>по осуществлению  строительства, реконструкции, капита</w:t>
      </w:r>
      <w:r w:rsidR="00E532C3" w:rsidRPr="008A1992">
        <w:rPr>
          <w:sz w:val="28"/>
          <w:szCs w:val="28"/>
        </w:rPr>
        <w:t>льного ремонта объекта капиталь</w:t>
      </w:r>
      <w:r w:rsidR="00EA229D" w:rsidRPr="008A1992">
        <w:rPr>
          <w:sz w:val="28"/>
          <w:szCs w:val="28"/>
        </w:rPr>
        <w:t>ного строительства, стоимость которого по одному договору не превышает шестьдесят миллионов рублей (1 уровень ответственности),</w:t>
      </w:r>
      <w:r w:rsidR="008A1992">
        <w:rPr>
          <w:sz w:val="28"/>
          <w:szCs w:val="28"/>
        </w:rPr>
        <w:t xml:space="preserve"> </w:t>
      </w:r>
      <w:r w:rsidR="00EA229D" w:rsidRPr="0017775F">
        <w:rPr>
          <w:sz w:val="28"/>
          <w:szCs w:val="28"/>
        </w:rPr>
        <w:t xml:space="preserve"> акт контрольной проверки от 30.03.2017 г., рекомендации Контрольной комиссии (протокол № 6 от 03.04.2017 г.),</w:t>
      </w:r>
    </w:p>
    <w:p w:rsidR="00EA229D" w:rsidRPr="0017775F" w:rsidRDefault="00EA229D" w:rsidP="00EA229D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</w:t>
      </w:r>
      <w:r w:rsidR="00822B7A">
        <w:rPr>
          <w:sz w:val="28"/>
          <w:szCs w:val="28"/>
        </w:rPr>
        <w:t xml:space="preserve">   руководствуясь ч. 4 ст. 55.6</w:t>
      </w:r>
      <w:r w:rsidRPr="0017775F">
        <w:rPr>
          <w:sz w:val="28"/>
          <w:szCs w:val="28"/>
        </w:rPr>
        <w:t xml:space="preserve">  Градостроительного кодекса РФ,</w:t>
      </w:r>
    </w:p>
    <w:p w:rsidR="00EA229D" w:rsidRPr="0017775F" w:rsidRDefault="00EA229D" w:rsidP="00EA229D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принять  акционерное  общество «Чукотская горно-геологическая компания » (ИНН 8709009294, ОГРН 1028700587112) 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  заявлению. </w:t>
      </w:r>
    </w:p>
    <w:p w:rsidR="00EA229D" w:rsidRPr="0017775F" w:rsidRDefault="00EA229D" w:rsidP="00EA229D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Результаты голосования: «</w:t>
      </w:r>
      <w:r w:rsidR="00E532C3" w:rsidRPr="008A1992">
        <w:rPr>
          <w:sz w:val="28"/>
          <w:szCs w:val="28"/>
        </w:rPr>
        <w:t>ЗА»: 6</w:t>
      </w:r>
      <w:r w:rsidRPr="008A1992">
        <w:rPr>
          <w:sz w:val="28"/>
          <w:szCs w:val="28"/>
        </w:rPr>
        <w:t>; «</w:t>
      </w:r>
      <w:r w:rsidRPr="0017775F">
        <w:rPr>
          <w:sz w:val="28"/>
          <w:szCs w:val="28"/>
        </w:rPr>
        <w:t>ПРОТИВ»: 0; «ВОЗДЕРЖАЛИСЬ»: 0.</w:t>
      </w:r>
    </w:p>
    <w:p w:rsidR="00EA229D" w:rsidRPr="0017775F" w:rsidRDefault="00EA229D" w:rsidP="00EA229D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</w:p>
    <w:p w:rsidR="00EA229D" w:rsidRPr="0017775F" w:rsidRDefault="00EA229D" w:rsidP="00EA229D">
      <w:pPr>
        <w:tabs>
          <w:tab w:val="left" w:pos="142"/>
          <w:tab w:val="left" w:pos="284"/>
        </w:tabs>
        <w:ind w:left="-567" w:right="-3" w:firstLine="426"/>
        <w:jc w:val="both"/>
        <w:rPr>
          <w:color w:val="000000"/>
          <w:sz w:val="28"/>
          <w:szCs w:val="28"/>
        </w:rPr>
      </w:pPr>
    </w:p>
    <w:p w:rsidR="00952161" w:rsidRPr="0017775F" w:rsidRDefault="00EB70C8" w:rsidP="0095216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CCE" w:rsidRPr="0017775F">
        <w:rPr>
          <w:sz w:val="28"/>
          <w:szCs w:val="28"/>
        </w:rPr>
        <w:t>. СЛУШАЛИ:  Новикову Н.И. о поступивш</w:t>
      </w:r>
      <w:r w:rsidR="00952161" w:rsidRPr="0017775F">
        <w:rPr>
          <w:sz w:val="28"/>
          <w:szCs w:val="28"/>
        </w:rPr>
        <w:t xml:space="preserve">ем </w:t>
      </w:r>
      <w:r w:rsidR="00D05CCE" w:rsidRPr="0017775F">
        <w:rPr>
          <w:sz w:val="28"/>
          <w:szCs w:val="28"/>
        </w:rPr>
        <w:t>заявлени</w:t>
      </w:r>
      <w:r w:rsidR="00952161" w:rsidRPr="0017775F">
        <w:rPr>
          <w:sz w:val="28"/>
          <w:szCs w:val="28"/>
        </w:rPr>
        <w:t xml:space="preserve">и от </w:t>
      </w:r>
    </w:p>
    <w:p w:rsidR="00952161" w:rsidRPr="0017775F" w:rsidRDefault="00952161" w:rsidP="00952161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  общества с ограниченной ответственностью «СТРОЙКОНСАЛТИНГ» (ИНН 4101090262, ОГРН 1034100646095),</w:t>
      </w:r>
    </w:p>
    <w:p w:rsidR="00BE65D9" w:rsidRDefault="0005133B" w:rsidP="00E41619">
      <w:pPr>
        <w:ind w:left="-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   </w:t>
      </w:r>
    </w:p>
    <w:p w:rsidR="00BE65D9" w:rsidRDefault="00BE65D9" w:rsidP="00E41619">
      <w:pPr>
        <w:ind w:left="-567"/>
        <w:jc w:val="both"/>
        <w:rPr>
          <w:sz w:val="28"/>
          <w:szCs w:val="28"/>
        </w:rPr>
      </w:pPr>
    </w:p>
    <w:p w:rsidR="00D05CCE" w:rsidRPr="0017735A" w:rsidRDefault="00BE65D9" w:rsidP="00E41619">
      <w:pPr>
        <w:ind w:left="-567"/>
        <w:jc w:val="both"/>
        <w:rPr>
          <w:sz w:val="28"/>
          <w:szCs w:val="28"/>
        </w:rPr>
      </w:pPr>
      <w:r w:rsidRPr="0017735A">
        <w:rPr>
          <w:sz w:val="28"/>
          <w:szCs w:val="28"/>
        </w:rPr>
        <w:lastRenderedPageBreak/>
        <w:t xml:space="preserve">     </w:t>
      </w:r>
      <w:r w:rsidR="0005133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о  приеме в члены Союза строителей Камчатки, в связи с переходом в саморегулируемую организацию</w:t>
      </w:r>
      <w:r w:rsidR="00737C66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по </w:t>
      </w:r>
      <w:r w:rsidR="00737C66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месту регистрации и выдаче свидетельства о допуске  к  работам, которые оказывают влияние на безопасность объектов капитального строительства, а также</w:t>
      </w:r>
      <w:r w:rsidR="00357692" w:rsidRPr="0017735A">
        <w:rPr>
          <w:sz w:val="28"/>
          <w:szCs w:val="28"/>
        </w:rPr>
        <w:t>,</w:t>
      </w:r>
      <w:r w:rsidR="00D05CCE" w:rsidRPr="0017735A">
        <w:rPr>
          <w:sz w:val="28"/>
          <w:szCs w:val="28"/>
        </w:rPr>
        <w:t xml:space="preserve"> о результатах рассмотрения уполномоченными лицами исполнительного органа Союза строителей Камчатки и Контрольной комиссией Союза строителей </w:t>
      </w:r>
      <w:r w:rsidR="00880932" w:rsidRPr="0017735A">
        <w:rPr>
          <w:sz w:val="28"/>
          <w:szCs w:val="28"/>
        </w:rPr>
        <w:t xml:space="preserve">Камчатки представленных данными </w:t>
      </w:r>
      <w:r w:rsidR="00D05CCE" w:rsidRPr="0017735A">
        <w:rPr>
          <w:sz w:val="28"/>
          <w:szCs w:val="28"/>
        </w:rPr>
        <w:t xml:space="preserve">юридическими лицами документов, проверки достоверности поступивших сведений, 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оценки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их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соответствия 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Требованиям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к </w:t>
      </w:r>
      <w:r w:rsidR="003C40DB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 xml:space="preserve"> выдаче  </w:t>
      </w:r>
      <w:r w:rsidR="00074B03" w:rsidRPr="0017735A">
        <w:rPr>
          <w:sz w:val="28"/>
          <w:szCs w:val="28"/>
        </w:rPr>
        <w:t>свидетельства  о</w:t>
      </w:r>
      <w:r w:rsidR="00822B7A" w:rsidRPr="0017735A">
        <w:rPr>
          <w:sz w:val="28"/>
          <w:szCs w:val="28"/>
        </w:rPr>
        <w:t xml:space="preserve"> </w:t>
      </w:r>
      <w:r w:rsidR="001F503A" w:rsidRPr="0017735A">
        <w:rPr>
          <w:sz w:val="28"/>
          <w:szCs w:val="28"/>
        </w:rPr>
        <w:t>допуске к  работам, которые оказывают влияние на безопасность объектов</w:t>
      </w:r>
      <w:r w:rsidR="00BE5E0D" w:rsidRPr="0017735A">
        <w:rPr>
          <w:sz w:val="28"/>
          <w:szCs w:val="28"/>
        </w:rPr>
        <w:t xml:space="preserve"> </w:t>
      </w:r>
      <w:r w:rsidR="00D05CCE" w:rsidRPr="0017735A">
        <w:rPr>
          <w:sz w:val="28"/>
          <w:szCs w:val="28"/>
        </w:rPr>
        <w:t>капитального строительства.</w:t>
      </w:r>
    </w:p>
    <w:p w:rsidR="0065079E" w:rsidRPr="0017775F" w:rsidRDefault="0065079E" w:rsidP="00E41619">
      <w:pPr>
        <w:tabs>
          <w:tab w:val="left" w:pos="142"/>
        </w:tabs>
        <w:ind w:left="-567"/>
        <w:jc w:val="both"/>
        <w:rPr>
          <w:bCs/>
          <w:sz w:val="28"/>
          <w:szCs w:val="28"/>
        </w:rPr>
      </w:pPr>
    </w:p>
    <w:p w:rsidR="00CD3CFA" w:rsidRPr="0017775F" w:rsidRDefault="003D5012" w:rsidP="00952161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>РЕШИЛИ:</w:t>
      </w:r>
      <w:r w:rsidR="00D10D91" w:rsidRPr="0017775F">
        <w:rPr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 xml:space="preserve"> </w:t>
      </w:r>
      <w:r w:rsidR="00822B7A">
        <w:rPr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 xml:space="preserve">Рассмотрев заявление </w:t>
      </w:r>
      <w:r w:rsidR="00952161" w:rsidRPr="0017775F">
        <w:rPr>
          <w:sz w:val="28"/>
          <w:szCs w:val="28"/>
        </w:rPr>
        <w:t>обществ</w:t>
      </w:r>
      <w:bookmarkStart w:id="0" w:name="_GoBack"/>
      <w:bookmarkEnd w:id="0"/>
      <w:r w:rsidR="00952161" w:rsidRPr="0017775F">
        <w:rPr>
          <w:sz w:val="28"/>
          <w:szCs w:val="28"/>
        </w:rPr>
        <w:t>а с ограниченной ответственностью «СТРОЙКОНСАЛТИНГ» (ИНН 4101090262, ОГРН 1034100646095)</w:t>
      </w:r>
      <w:r w:rsidR="00E92B74" w:rsidRPr="0017775F">
        <w:rPr>
          <w:color w:val="000000"/>
          <w:sz w:val="28"/>
          <w:szCs w:val="28"/>
        </w:rPr>
        <w:t xml:space="preserve"> </w:t>
      </w:r>
      <w:r w:rsidR="00417224" w:rsidRPr="0017775F">
        <w:rPr>
          <w:sz w:val="28"/>
          <w:szCs w:val="28"/>
        </w:rPr>
        <w:t xml:space="preserve">от </w:t>
      </w:r>
      <w:r w:rsidR="00952161" w:rsidRPr="0017775F">
        <w:rPr>
          <w:sz w:val="28"/>
          <w:szCs w:val="28"/>
        </w:rPr>
        <w:t>23.03.</w:t>
      </w:r>
      <w:r w:rsidR="00E92B74" w:rsidRPr="0017775F">
        <w:rPr>
          <w:sz w:val="28"/>
          <w:szCs w:val="28"/>
        </w:rPr>
        <w:t>2017</w:t>
      </w:r>
      <w:r w:rsidR="00417224" w:rsidRPr="0017775F">
        <w:rPr>
          <w:sz w:val="28"/>
          <w:szCs w:val="28"/>
        </w:rPr>
        <w:t xml:space="preserve"> г. </w:t>
      </w:r>
      <w:r w:rsidR="00CD3CFA" w:rsidRPr="0017775F">
        <w:rPr>
          <w:sz w:val="28"/>
          <w:szCs w:val="28"/>
        </w:rPr>
        <w:t>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CD3CFA" w:rsidRPr="0017775F">
        <w:rPr>
          <w:sz w:val="28"/>
          <w:szCs w:val="28"/>
          <w:vertAlign w:val="superscript"/>
        </w:rPr>
        <w:t xml:space="preserve"> </w:t>
      </w:r>
      <w:r w:rsidR="00CD3CFA"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 w:rsidR="00822B7A">
        <w:rPr>
          <w:sz w:val="28"/>
          <w:szCs w:val="28"/>
        </w:rPr>
        <w:t xml:space="preserve"> </w:t>
      </w:r>
      <w:r w:rsidR="00822B7A" w:rsidRPr="00822B7A">
        <w:rPr>
          <w:sz w:val="28"/>
          <w:szCs w:val="28"/>
        </w:rPr>
        <w:t>(в соответствии с ч.12, ч.13 ст. 55.16 Градостроительного кодекса РФ),</w:t>
      </w:r>
      <w:r w:rsidR="00CD3CFA" w:rsidRPr="0017775F">
        <w:rPr>
          <w:sz w:val="28"/>
          <w:szCs w:val="28"/>
        </w:rPr>
        <w:t xml:space="preserve">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</w:t>
      </w:r>
      <w:r w:rsidR="00952161" w:rsidRPr="0017775F">
        <w:rPr>
          <w:sz w:val="28"/>
          <w:szCs w:val="28"/>
        </w:rPr>
        <w:t>ных видов работ</w:t>
      </w:r>
      <w:r w:rsidR="00514DD1" w:rsidRPr="0017775F">
        <w:rPr>
          <w:sz w:val="28"/>
          <w:szCs w:val="28"/>
        </w:rPr>
        <w:t xml:space="preserve"> </w:t>
      </w:r>
      <w:r w:rsidR="00952161" w:rsidRPr="008A1992">
        <w:rPr>
          <w:sz w:val="28"/>
          <w:szCs w:val="28"/>
        </w:rPr>
        <w:t>по осуществлению  строительства, реконструкции, капитал</w:t>
      </w:r>
      <w:r w:rsidR="00E532C3" w:rsidRPr="008A1992">
        <w:rPr>
          <w:sz w:val="28"/>
          <w:szCs w:val="28"/>
        </w:rPr>
        <w:t>ьного  ремонта объекта капиталь</w:t>
      </w:r>
      <w:r w:rsidR="00952161" w:rsidRPr="008A1992">
        <w:rPr>
          <w:sz w:val="28"/>
          <w:szCs w:val="28"/>
        </w:rPr>
        <w:t>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952161" w:rsidRPr="0017775F">
        <w:rPr>
          <w:sz w:val="28"/>
          <w:szCs w:val="28"/>
        </w:rPr>
        <w:t xml:space="preserve"> акт контрольной проверки от 28.03.2017 г., </w:t>
      </w:r>
      <w:r w:rsidR="00CD3CFA" w:rsidRPr="0017775F">
        <w:rPr>
          <w:sz w:val="28"/>
          <w:szCs w:val="28"/>
        </w:rPr>
        <w:t>рекомендации Контрольной комиссии (</w:t>
      </w:r>
      <w:r w:rsidR="00952161" w:rsidRPr="0017775F">
        <w:rPr>
          <w:sz w:val="28"/>
          <w:szCs w:val="28"/>
        </w:rPr>
        <w:t>протокол № 6 от 03.04.2017 г.),</w:t>
      </w:r>
    </w:p>
    <w:p w:rsidR="00CD3CFA" w:rsidRPr="0017775F" w:rsidRDefault="00E41619" w:rsidP="00E41619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>руководствуясь ч. 4 ст. 55.6</w:t>
      </w:r>
      <w:r w:rsidR="00822B7A">
        <w:rPr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>Градостроительного кодекса РФ,</w:t>
      </w:r>
    </w:p>
    <w:p w:rsidR="00CD3CFA" w:rsidRPr="0017775F" w:rsidRDefault="00E41619" w:rsidP="00E41619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 xml:space="preserve">принять  </w:t>
      </w:r>
      <w:r w:rsidR="00E92B74" w:rsidRPr="0017775F">
        <w:rPr>
          <w:sz w:val="28"/>
          <w:szCs w:val="28"/>
        </w:rPr>
        <w:t xml:space="preserve">общество с ограниченной ответственностью </w:t>
      </w:r>
      <w:r w:rsidR="00E532C3">
        <w:rPr>
          <w:sz w:val="28"/>
          <w:szCs w:val="28"/>
        </w:rPr>
        <w:t>«СТРОЙКОНСАЛ</w:t>
      </w:r>
      <w:r w:rsidR="008A1992">
        <w:rPr>
          <w:sz w:val="28"/>
          <w:szCs w:val="28"/>
        </w:rPr>
        <w:t>-</w:t>
      </w:r>
      <w:r w:rsidR="00952161" w:rsidRPr="0017775F">
        <w:rPr>
          <w:sz w:val="28"/>
          <w:szCs w:val="28"/>
        </w:rPr>
        <w:t xml:space="preserve">ТИНГ» </w:t>
      </w:r>
      <w:r w:rsidR="008A1992">
        <w:rPr>
          <w:sz w:val="28"/>
          <w:szCs w:val="28"/>
        </w:rPr>
        <w:t xml:space="preserve"> </w:t>
      </w:r>
      <w:r w:rsidR="00952161" w:rsidRPr="0017775F">
        <w:rPr>
          <w:sz w:val="28"/>
          <w:szCs w:val="28"/>
        </w:rPr>
        <w:t>(ИНН 4101090262, ОГРН 1034100646095)</w:t>
      </w:r>
      <w:r w:rsidR="00952161" w:rsidRPr="0017775F">
        <w:rPr>
          <w:color w:val="000000"/>
          <w:sz w:val="28"/>
          <w:szCs w:val="28"/>
        </w:rPr>
        <w:t xml:space="preserve"> </w:t>
      </w:r>
      <w:r w:rsidR="00514DD1" w:rsidRPr="0017775F">
        <w:rPr>
          <w:color w:val="000000"/>
          <w:sz w:val="28"/>
          <w:szCs w:val="28"/>
        </w:rPr>
        <w:t xml:space="preserve"> </w:t>
      </w:r>
      <w:r w:rsidR="00CD3CFA"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CD3CFA" w:rsidRPr="0017775F" w:rsidRDefault="00CD3CFA" w:rsidP="00E41619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>«ЗА»:</w:t>
      </w:r>
      <w:r w:rsidR="00E532C3" w:rsidRPr="008A1992">
        <w:rPr>
          <w:sz w:val="28"/>
          <w:szCs w:val="28"/>
        </w:rPr>
        <w:t xml:space="preserve"> 6</w:t>
      </w:r>
      <w:r w:rsidRPr="008A1992">
        <w:rPr>
          <w:sz w:val="28"/>
          <w:szCs w:val="28"/>
        </w:rPr>
        <w:t xml:space="preserve">; «ПРОТИВ»: 0; </w:t>
      </w:r>
      <w:r w:rsidRPr="0017775F">
        <w:rPr>
          <w:sz w:val="28"/>
          <w:szCs w:val="28"/>
        </w:rPr>
        <w:t>«ВОЗДЕРЖАЛИСЬ»: 0.</w:t>
      </w:r>
    </w:p>
    <w:p w:rsidR="00CD3CFA" w:rsidRPr="0017775F" w:rsidRDefault="00CD3CFA" w:rsidP="00E41619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  <w:r w:rsidRPr="0017775F">
        <w:rPr>
          <w:sz w:val="28"/>
          <w:szCs w:val="28"/>
        </w:rPr>
        <w:tab/>
      </w:r>
    </w:p>
    <w:p w:rsidR="00F80810" w:rsidRDefault="00F80810" w:rsidP="00EF03CF">
      <w:pPr>
        <w:rPr>
          <w:sz w:val="28"/>
          <w:szCs w:val="28"/>
        </w:rPr>
      </w:pPr>
    </w:p>
    <w:p w:rsidR="003D329B" w:rsidRDefault="003D329B" w:rsidP="00EF03CF">
      <w:pPr>
        <w:rPr>
          <w:sz w:val="28"/>
          <w:szCs w:val="28"/>
        </w:rPr>
      </w:pPr>
    </w:p>
    <w:p w:rsidR="00F80810" w:rsidRDefault="00F80810" w:rsidP="003E7F69">
      <w:pPr>
        <w:ind w:left="-567"/>
        <w:rPr>
          <w:sz w:val="28"/>
          <w:szCs w:val="28"/>
        </w:rPr>
      </w:pPr>
    </w:p>
    <w:p w:rsidR="00B30BBB" w:rsidRPr="005E6FF5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</w:t>
      </w:r>
      <w:r w:rsidR="00072C01">
        <w:rPr>
          <w:sz w:val="28"/>
          <w:szCs w:val="28"/>
        </w:rPr>
        <w:t xml:space="preserve"> </w:t>
      </w:r>
      <w:r w:rsidR="003D329B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8A1992">
      <w:pPr>
        <w:ind w:left="-567"/>
        <w:jc w:val="both"/>
      </w:pPr>
      <w:r w:rsidRPr="005E6FF5">
        <w:rPr>
          <w:sz w:val="28"/>
          <w:szCs w:val="28"/>
        </w:rPr>
        <w:t xml:space="preserve">Секретарь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sectPr w:rsidR="00B30BBB" w:rsidSect="00822B7A">
      <w:footerReference w:type="default" r:id="rId7"/>
      <w:pgSz w:w="11906" w:h="16838"/>
      <w:pgMar w:top="993" w:right="707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EE" w:rsidRDefault="004567EE" w:rsidP="00E532C3">
      <w:r>
        <w:separator/>
      </w:r>
    </w:p>
  </w:endnote>
  <w:endnote w:type="continuationSeparator" w:id="0">
    <w:p w:rsidR="004567EE" w:rsidRDefault="004567EE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747135"/>
      <w:docPartObj>
        <w:docPartGallery w:val="Page Numbers (Bottom of Page)"/>
        <w:docPartUnique/>
      </w:docPartObj>
    </w:sdtPr>
    <w:sdtEndPr/>
    <w:sdtContent>
      <w:p w:rsidR="004567EE" w:rsidRDefault="004567E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35A">
          <w:rPr>
            <w:noProof/>
          </w:rPr>
          <w:t>6</w:t>
        </w:r>
        <w:r>
          <w:fldChar w:fldCharType="end"/>
        </w:r>
      </w:p>
    </w:sdtContent>
  </w:sdt>
  <w:p w:rsidR="004567EE" w:rsidRDefault="004567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EE" w:rsidRDefault="004567EE" w:rsidP="00E532C3">
      <w:r>
        <w:separator/>
      </w:r>
    </w:p>
  </w:footnote>
  <w:footnote w:type="continuationSeparator" w:id="0">
    <w:p w:rsidR="004567EE" w:rsidRDefault="004567EE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DAA"/>
    <w:rsid w:val="00036EF0"/>
    <w:rsid w:val="0005133B"/>
    <w:rsid w:val="00053DC8"/>
    <w:rsid w:val="00067405"/>
    <w:rsid w:val="00067432"/>
    <w:rsid w:val="00072C01"/>
    <w:rsid w:val="00074B03"/>
    <w:rsid w:val="00077586"/>
    <w:rsid w:val="0009591F"/>
    <w:rsid w:val="00096500"/>
    <w:rsid w:val="000D4F6F"/>
    <w:rsid w:val="000E2006"/>
    <w:rsid w:val="000E68F0"/>
    <w:rsid w:val="00112DF8"/>
    <w:rsid w:val="00115EE3"/>
    <w:rsid w:val="00116364"/>
    <w:rsid w:val="0013275F"/>
    <w:rsid w:val="001539E9"/>
    <w:rsid w:val="00173F00"/>
    <w:rsid w:val="00175991"/>
    <w:rsid w:val="0017735A"/>
    <w:rsid w:val="0017775F"/>
    <w:rsid w:val="00194F98"/>
    <w:rsid w:val="001B715E"/>
    <w:rsid w:val="001F503A"/>
    <w:rsid w:val="00220A48"/>
    <w:rsid w:val="0022200B"/>
    <w:rsid w:val="002232C8"/>
    <w:rsid w:val="002241A5"/>
    <w:rsid w:val="00235BD4"/>
    <w:rsid w:val="00236CBB"/>
    <w:rsid w:val="00246C6E"/>
    <w:rsid w:val="00275F08"/>
    <w:rsid w:val="00280BB8"/>
    <w:rsid w:val="002A22F8"/>
    <w:rsid w:val="002A52D2"/>
    <w:rsid w:val="002B27E5"/>
    <w:rsid w:val="002B7BB0"/>
    <w:rsid w:val="002D657F"/>
    <w:rsid w:val="002E64FD"/>
    <w:rsid w:val="002F7573"/>
    <w:rsid w:val="00301653"/>
    <w:rsid w:val="003051F3"/>
    <w:rsid w:val="00314CB5"/>
    <w:rsid w:val="00321184"/>
    <w:rsid w:val="00332465"/>
    <w:rsid w:val="00353571"/>
    <w:rsid w:val="003571FC"/>
    <w:rsid w:val="00357692"/>
    <w:rsid w:val="00364D0B"/>
    <w:rsid w:val="00372B05"/>
    <w:rsid w:val="003A7D0D"/>
    <w:rsid w:val="003C40DB"/>
    <w:rsid w:val="003D329B"/>
    <w:rsid w:val="003D5012"/>
    <w:rsid w:val="003E0C11"/>
    <w:rsid w:val="003E7F69"/>
    <w:rsid w:val="004059F4"/>
    <w:rsid w:val="00417224"/>
    <w:rsid w:val="00434721"/>
    <w:rsid w:val="004561AA"/>
    <w:rsid w:val="004567EE"/>
    <w:rsid w:val="0047377A"/>
    <w:rsid w:val="004929CF"/>
    <w:rsid w:val="0049781F"/>
    <w:rsid w:val="004A79A9"/>
    <w:rsid w:val="004B1547"/>
    <w:rsid w:val="004C2FEA"/>
    <w:rsid w:val="004D43E1"/>
    <w:rsid w:val="004F1978"/>
    <w:rsid w:val="004F4079"/>
    <w:rsid w:val="0050144D"/>
    <w:rsid w:val="005102F5"/>
    <w:rsid w:val="00514DD1"/>
    <w:rsid w:val="00543E5C"/>
    <w:rsid w:val="00565ECC"/>
    <w:rsid w:val="0058055D"/>
    <w:rsid w:val="005D30FA"/>
    <w:rsid w:val="005E537A"/>
    <w:rsid w:val="005E5BE9"/>
    <w:rsid w:val="005F4E22"/>
    <w:rsid w:val="005F74B6"/>
    <w:rsid w:val="0060535A"/>
    <w:rsid w:val="006250FE"/>
    <w:rsid w:val="00642810"/>
    <w:rsid w:val="006461AD"/>
    <w:rsid w:val="0065079E"/>
    <w:rsid w:val="00670BFC"/>
    <w:rsid w:val="00694D74"/>
    <w:rsid w:val="006A618D"/>
    <w:rsid w:val="006E502A"/>
    <w:rsid w:val="00704775"/>
    <w:rsid w:val="007161B5"/>
    <w:rsid w:val="0072114E"/>
    <w:rsid w:val="007272A2"/>
    <w:rsid w:val="00737C66"/>
    <w:rsid w:val="00753C8E"/>
    <w:rsid w:val="00786381"/>
    <w:rsid w:val="007A6F8A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6DE6"/>
    <w:rsid w:val="00851C44"/>
    <w:rsid w:val="00854F68"/>
    <w:rsid w:val="008560F9"/>
    <w:rsid w:val="00856752"/>
    <w:rsid w:val="008571E4"/>
    <w:rsid w:val="00880932"/>
    <w:rsid w:val="00882BA2"/>
    <w:rsid w:val="00883275"/>
    <w:rsid w:val="00890BAF"/>
    <w:rsid w:val="00897A2B"/>
    <w:rsid w:val="008A1992"/>
    <w:rsid w:val="008C326C"/>
    <w:rsid w:val="008F11FF"/>
    <w:rsid w:val="0090462D"/>
    <w:rsid w:val="00926AA9"/>
    <w:rsid w:val="00941632"/>
    <w:rsid w:val="00952161"/>
    <w:rsid w:val="00961A2A"/>
    <w:rsid w:val="00961CDE"/>
    <w:rsid w:val="00972B51"/>
    <w:rsid w:val="00977029"/>
    <w:rsid w:val="00985F9C"/>
    <w:rsid w:val="009E5B60"/>
    <w:rsid w:val="009E7947"/>
    <w:rsid w:val="009F2F50"/>
    <w:rsid w:val="009F538D"/>
    <w:rsid w:val="00A154BB"/>
    <w:rsid w:val="00A21D30"/>
    <w:rsid w:val="00A50252"/>
    <w:rsid w:val="00A65B15"/>
    <w:rsid w:val="00A900EA"/>
    <w:rsid w:val="00AB0E77"/>
    <w:rsid w:val="00AC1BE5"/>
    <w:rsid w:val="00AD453A"/>
    <w:rsid w:val="00AE0385"/>
    <w:rsid w:val="00B2062E"/>
    <w:rsid w:val="00B23CD8"/>
    <w:rsid w:val="00B26209"/>
    <w:rsid w:val="00B30BBB"/>
    <w:rsid w:val="00B44AB7"/>
    <w:rsid w:val="00B61831"/>
    <w:rsid w:val="00B640EC"/>
    <w:rsid w:val="00B830DA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20F1B"/>
    <w:rsid w:val="00C32005"/>
    <w:rsid w:val="00C47592"/>
    <w:rsid w:val="00C52B30"/>
    <w:rsid w:val="00C82633"/>
    <w:rsid w:val="00C87121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5CCE"/>
    <w:rsid w:val="00D073B7"/>
    <w:rsid w:val="00D10D91"/>
    <w:rsid w:val="00D15B56"/>
    <w:rsid w:val="00D41639"/>
    <w:rsid w:val="00D7564F"/>
    <w:rsid w:val="00D80AA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C1F"/>
    <w:rsid w:val="00E15030"/>
    <w:rsid w:val="00E41619"/>
    <w:rsid w:val="00E44F60"/>
    <w:rsid w:val="00E474E6"/>
    <w:rsid w:val="00E532C3"/>
    <w:rsid w:val="00E57FFE"/>
    <w:rsid w:val="00E671D6"/>
    <w:rsid w:val="00E7117E"/>
    <w:rsid w:val="00E83F46"/>
    <w:rsid w:val="00E92B74"/>
    <w:rsid w:val="00EA229D"/>
    <w:rsid w:val="00EB70C8"/>
    <w:rsid w:val="00EF03CF"/>
    <w:rsid w:val="00EF24AD"/>
    <w:rsid w:val="00F12207"/>
    <w:rsid w:val="00F22E20"/>
    <w:rsid w:val="00F41182"/>
    <w:rsid w:val="00F630C8"/>
    <w:rsid w:val="00F801C0"/>
    <w:rsid w:val="00F80810"/>
    <w:rsid w:val="00F84657"/>
    <w:rsid w:val="00FC34DE"/>
    <w:rsid w:val="00FD623A"/>
    <w:rsid w:val="00FE0A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7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122</cp:revision>
  <cp:lastPrinted>2017-02-01T07:42:00Z</cp:lastPrinted>
  <dcterms:created xsi:type="dcterms:W3CDTF">2016-10-03T02:12:00Z</dcterms:created>
  <dcterms:modified xsi:type="dcterms:W3CDTF">2017-04-03T09:39:00Z</dcterms:modified>
</cp:coreProperties>
</file>