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3A9" w:rsidRDefault="00E433A9" w:rsidP="001B55B0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</w:pPr>
    </w:p>
    <w:p w:rsidR="001B55B0" w:rsidRPr="00BB42B0" w:rsidRDefault="001B55B0" w:rsidP="001B55B0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</w:pPr>
      <w:proofErr w:type="gramStart"/>
      <w:r w:rsidRPr="001B55B0"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>ПРОТОКОЛ  №</w:t>
      </w:r>
      <w:proofErr w:type="gramEnd"/>
      <w:r w:rsidRPr="001B55B0"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 xml:space="preserve"> </w:t>
      </w:r>
      <w:r w:rsidR="00E23E04"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>0</w:t>
      </w:r>
      <w:r w:rsidR="009148DD" w:rsidRPr="00BB42B0"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>6</w:t>
      </w:r>
    </w:p>
    <w:p w:rsidR="001B55B0" w:rsidRPr="001B55B0" w:rsidRDefault="001B55B0" w:rsidP="001B55B0">
      <w:pPr>
        <w:shd w:val="clear" w:color="auto" w:fill="FFFFFF"/>
        <w:suppressAutoHyphens/>
        <w:spacing w:after="0" w:line="36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заседания Совета Союза строителей Камчатки</w:t>
      </w:r>
    </w:p>
    <w:p w:rsidR="001B55B0" w:rsidRPr="006F40F0" w:rsidRDefault="001B55B0" w:rsidP="002548D8">
      <w:pPr>
        <w:shd w:val="clear" w:color="auto" w:fill="FFFFFF"/>
        <w:suppressAutoHyphens/>
        <w:spacing w:before="120" w:after="0" w:line="240" w:lineRule="auto"/>
        <w:ind w:left="-142" w:right="-284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</w:pPr>
      <w:r w:rsidRPr="001B55B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Дата и время </w:t>
      </w:r>
      <w:proofErr w:type="gramStart"/>
      <w:r w:rsidRPr="001B55B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проведения:  </w:t>
      </w:r>
      <w:r w:rsidR="00BB42B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20</w:t>
      </w:r>
      <w:r w:rsidR="00B12DE2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.03.</w:t>
      </w:r>
      <w:r w:rsidRPr="006F40F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2019</w:t>
      </w:r>
      <w:proofErr w:type="gramEnd"/>
      <w:r w:rsidRPr="006F40F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 г.,  </w:t>
      </w:r>
      <w:r w:rsidR="00115DC8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1</w:t>
      </w:r>
      <w:r w:rsidR="00B12DE2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4 ч. 3</w:t>
      </w:r>
      <w:r w:rsidRPr="006F40F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0 мин.</w:t>
      </w:r>
    </w:p>
    <w:p w:rsidR="001B55B0" w:rsidRPr="001B55B0" w:rsidRDefault="001B55B0" w:rsidP="002548D8">
      <w:pPr>
        <w:suppressAutoHyphens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55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Место проведения: г. Петропавловск-Камчатский, </w:t>
      </w:r>
      <w:r w:rsidRPr="001B55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просп. Карла Маркса, д. 35, </w:t>
      </w:r>
      <w:proofErr w:type="spellStart"/>
      <w:r w:rsidRPr="001B55B0">
        <w:rPr>
          <w:rFonts w:ascii="Times New Roman" w:eastAsia="Times New Roman" w:hAnsi="Times New Roman" w:cs="Times New Roman"/>
          <w:sz w:val="24"/>
          <w:szCs w:val="24"/>
          <w:lang w:eastAsia="ar-SA"/>
        </w:rPr>
        <w:t>каб</w:t>
      </w:r>
      <w:proofErr w:type="spellEnd"/>
      <w:r w:rsidRPr="001B55B0">
        <w:rPr>
          <w:rFonts w:ascii="Times New Roman" w:eastAsia="Times New Roman" w:hAnsi="Times New Roman" w:cs="Times New Roman"/>
          <w:sz w:val="24"/>
          <w:szCs w:val="24"/>
          <w:lang w:eastAsia="ar-SA"/>
        </w:rPr>
        <w:t>. 405.</w:t>
      </w:r>
    </w:p>
    <w:p w:rsidR="001B55B0" w:rsidRPr="001B55B0" w:rsidRDefault="001B55B0" w:rsidP="002548D8">
      <w:pPr>
        <w:suppressAutoHyphens/>
        <w:spacing w:after="0" w:line="360" w:lineRule="auto"/>
        <w:ind w:left="-142" w:right="-28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1B55B0" w:rsidRPr="001B55B0" w:rsidRDefault="001B55B0" w:rsidP="002548D8">
      <w:pPr>
        <w:suppressAutoHyphens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заседания: Н.В. Воронов</w:t>
      </w:r>
    </w:p>
    <w:p w:rsidR="001B55B0" w:rsidRPr="001B55B0" w:rsidRDefault="001B55B0" w:rsidP="002548D8">
      <w:pPr>
        <w:suppressAutoHyphens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Секретарь: С.В. Шевченко.</w:t>
      </w:r>
    </w:p>
    <w:p w:rsidR="001B55B0" w:rsidRPr="001B55B0" w:rsidRDefault="001B55B0" w:rsidP="002548D8">
      <w:pPr>
        <w:suppressAutoHyphens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1B55B0" w:rsidRPr="001B55B0" w:rsidRDefault="001B55B0" w:rsidP="002548D8">
      <w:pPr>
        <w:suppressAutoHyphens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Присутствуют члены Совета Союза строителей Камчатки:</w:t>
      </w:r>
    </w:p>
    <w:tbl>
      <w:tblPr>
        <w:tblStyle w:val="a3"/>
        <w:tblW w:w="1971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  <w:gridCol w:w="9855"/>
      </w:tblGrid>
      <w:tr w:rsidR="001B55B0" w:rsidRPr="001B55B0" w:rsidTr="002A2AEC">
        <w:trPr>
          <w:trHeight w:val="506"/>
        </w:trPr>
        <w:tc>
          <w:tcPr>
            <w:tcW w:w="9855" w:type="dxa"/>
          </w:tcPr>
          <w:p w:rsidR="001B55B0" w:rsidRPr="00C6598F" w:rsidRDefault="001B55B0" w:rsidP="002548D8">
            <w:pPr>
              <w:suppressAutoHyphens/>
              <w:spacing w:before="120"/>
              <w:ind w:left="176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Брынзан</w:t>
            </w:r>
            <w:proofErr w:type="spellEnd"/>
            <w:r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    -  генеральный директор ООО «</w:t>
            </w:r>
            <w:proofErr w:type="spellStart"/>
            <w:r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  <w:tc>
          <w:tcPr>
            <w:tcW w:w="9855" w:type="dxa"/>
          </w:tcPr>
          <w:p w:rsidR="001B55B0" w:rsidRPr="001B55B0" w:rsidRDefault="001B55B0" w:rsidP="002548D8">
            <w:pPr>
              <w:suppressAutoHyphens/>
              <w:spacing w:before="120"/>
              <w:ind w:left="-142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B55B0" w:rsidRPr="001B55B0" w:rsidTr="00E23E04">
        <w:trPr>
          <w:trHeight w:val="1706"/>
        </w:trPr>
        <w:tc>
          <w:tcPr>
            <w:tcW w:w="9855" w:type="dxa"/>
          </w:tcPr>
          <w:p w:rsidR="001B55B0" w:rsidRPr="00C6598F" w:rsidRDefault="001B55B0" w:rsidP="002548D8">
            <w:pPr>
              <w:tabs>
                <w:tab w:val="left" w:pos="687"/>
                <w:tab w:val="left" w:pos="837"/>
              </w:tabs>
              <w:suppressAutoHyphens/>
              <w:ind w:left="176"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6598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Воронов Н.В.    -  генеральный директор ООО «Русский двор»;</w:t>
            </w:r>
          </w:p>
          <w:p w:rsidR="002548D8" w:rsidRPr="002548D8" w:rsidRDefault="002548D8" w:rsidP="002548D8">
            <w:pPr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8D8">
              <w:rPr>
                <w:rFonts w:ascii="Times New Roman" w:hAnsi="Times New Roman" w:cs="Times New Roman"/>
                <w:sz w:val="28"/>
                <w:szCs w:val="28"/>
              </w:rPr>
              <w:t>Орлов А</w:t>
            </w:r>
            <w:r w:rsidRPr="00C659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548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598F">
              <w:rPr>
                <w:rFonts w:ascii="Times New Roman" w:hAnsi="Times New Roman" w:cs="Times New Roman"/>
                <w:sz w:val="28"/>
                <w:szCs w:val="28"/>
              </w:rPr>
              <w:t xml:space="preserve">.      </w:t>
            </w:r>
            <w:r w:rsidRPr="002548D8">
              <w:rPr>
                <w:rFonts w:ascii="Times New Roman" w:hAnsi="Times New Roman" w:cs="Times New Roman"/>
                <w:sz w:val="28"/>
                <w:szCs w:val="28"/>
              </w:rPr>
              <w:t xml:space="preserve"> – президент НП «Горнопромышленная ассоциация Камчатки»</w:t>
            </w:r>
          </w:p>
          <w:p w:rsidR="00C22D2B" w:rsidRPr="00C6598F" w:rsidRDefault="001B55B0" w:rsidP="002548D8">
            <w:pPr>
              <w:suppressAutoHyphens/>
              <w:ind w:left="176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Пермяков С.В. </w:t>
            </w:r>
            <w:r w:rsidR="00C22D2B"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– директор АО «Камчатское агентство по ипотечному и  </w:t>
            </w:r>
          </w:p>
          <w:p w:rsidR="001B55B0" w:rsidRPr="00C6598F" w:rsidRDefault="00C22D2B" w:rsidP="002548D8">
            <w:pPr>
              <w:suppressAutoHyphens/>
              <w:ind w:left="176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</w:t>
            </w:r>
            <w:r w:rsidR="001B55B0" w:rsidRPr="00C659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жилищному кредитованию»;</w:t>
            </w:r>
          </w:p>
          <w:p w:rsidR="00E23E04" w:rsidRPr="00C6598F" w:rsidRDefault="00E23E04" w:rsidP="002548D8">
            <w:pPr>
              <w:suppressAutoHyphens/>
              <w:ind w:lef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598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Шевченко С.В.</w:t>
            </w:r>
            <w:r w:rsidR="002548D8" w:rsidRPr="00C6598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C6598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-  директор ООО «СИГМА-К».</w:t>
            </w:r>
          </w:p>
          <w:p w:rsidR="00E23E04" w:rsidRPr="00C6598F" w:rsidRDefault="00E23E04" w:rsidP="002548D8">
            <w:pPr>
              <w:suppressAutoHyphens/>
              <w:ind w:left="176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855" w:type="dxa"/>
          </w:tcPr>
          <w:p w:rsidR="001B55B0" w:rsidRPr="001B55B0" w:rsidRDefault="001B55B0" w:rsidP="002548D8">
            <w:pPr>
              <w:suppressAutoHyphens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B55B0" w:rsidRPr="001B55B0" w:rsidRDefault="001B55B0" w:rsidP="00B35138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1B55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Присутствуют  приглашенные</w:t>
      </w:r>
      <w:proofErr w:type="gramEnd"/>
      <w:r w:rsidRPr="001B55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:</w:t>
      </w:r>
    </w:p>
    <w:p w:rsidR="00C22D2B" w:rsidRPr="00C22D2B" w:rsidRDefault="00C22D2B" w:rsidP="00B35138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C22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Старов</w:t>
      </w:r>
      <w:proofErr w:type="spellEnd"/>
      <w:r w:rsidRPr="00C22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Г.Н.       – президент Союза строителей Камчатки;</w:t>
      </w:r>
    </w:p>
    <w:p w:rsidR="009148DD" w:rsidRPr="009148DD" w:rsidRDefault="009148DD" w:rsidP="009148DD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9148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Ленда</w:t>
      </w:r>
      <w:proofErr w:type="spellEnd"/>
      <w:r w:rsidRPr="009148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А.В. – генеральный директор ООО «</w:t>
      </w:r>
      <w:proofErr w:type="spellStart"/>
      <w:r w:rsidRPr="009148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Промстрой</w:t>
      </w:r>
      <w:proofErr w:type="spellEnd"/>
      <w:r w:rsidRPr="009148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»;</w:t>
      </w:r>
    </w:p>
    <w:p w:rsidR="009148DD" w:rsidRPr="009148DD" w:rsidRDefault="009148DD" w:rsidP="009148DD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148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Асташкин В.А. – генеральный директор ООО «АСВИ»;</w:t>
      </w:r>
    </w:p>
    <w:p w:rsidR="009148DD" w:rsidRPr="009148DD" w:rsidRDefault="009148DD" w:rsidP="009148DD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9148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Беломестнов</w:t>
      </w:r>
      <w:proofErr w:type="spellEnd"/>
      <w:r w:rsidRPr="009148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А.В. - генеральный директор ООО «БАКС»;</w:t>
      </w:r>
    </w:p>
    <w:p w:rsidR="009148DD" w:rsidRPr="009148DD" w:rsidRDefault="009148DD" w:rsidP="009148DD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148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Иванова А.А. - индивидуальный предприниматель;</w:t>
      </w:r>
    </w:p>
    <w:p w:rsidR="009148DD" w:rsidRPr="009148DD" w:rsidRDefault="009148DD" w:rsidP="009148DD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148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Осокина Т.И. - заместитель </w:t>
      </w:r>
      <w:r w:rsidR="008776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директора</w:t>
      </w:r>
      <w:r w:rsidRPr="009148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ООО «</w:t>
      </w:r>
      <w:proofErr w:type="spellStart"/>
      <w:r w:rsidRPr="009148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Спецремс</w:t>
      </w:r>
      <w:r w:rsidR="008776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трой</w:t>
      </w:r>
      <w:proofErr w:type="spellEnd"/>
      <w:r w:rsidRPr="009148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»;</w:t>
      </w:r>
    </w:p>
    <w:p w:rsidR="009148DD" w:rsidRDefault="009148DD" w:rsidP="009148DD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9148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Скитейкин</w:t>
      </w:r>
      <w:proofErr w:type="spellEnd"/>
      <w:r w:rsidRPr="009148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А.Ю. </w:t>
      </w:r>
      <w:r w:rsidR="008776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–</w:t>
      </w:r>
      <w:r w:rsidRPr="009148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7766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технический директор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ООО «</w:t>
      </w:r>
      <w:r w:rsidR="00BA7A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РТС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»;</w:t>
      </w:r>
    </w:p>
    <w:p w:rsidR="00C22D2B" w:rsidRDefault="00C22D2B" w:rsidP="00B3513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B55B0" w:rsidRDefault="001B55B0" w:rsidP="00B3513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ПОВЕСТКА ЗАСЕДАНИЯ:</w:t>
      </w:r>
    </w:p>
    <w:p w:rsidR="00B12A2B" w:rsidRDefault="00B12DE2" w:rsidP="00B35138">
      <w:pPr>
        <w:tabs>
          <w:tab w:val="left" w:pos="0"/>
        </w:tabs>
        <w:spacing w:before="120" w:after="0" w:line="240" w:lineRule="auto"/>
        <w:ind w:left="-142" w:right="-142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1</w:t>
      </w:r>
      <w:r w:rsidR="00B12A2B" w:rsidRPr="00B12A2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. </w:t>
      </w:r>
      <w:r w:rsidR="009148DD" w:rsidRPr="009148DD">
        <w:rPr>
          <w:rFonts w:ascii="Times New Roman" w:eastAsia="Arial Unicode MS" w:hAnsi="Times New Roman" w:cs="Times New Roman"/>
          <w:kern w:val="1"/>
          <w:sz w:val="28"/>
          <w:szCs w:val="28"/>
        </w:rPr>
        <w:t>О количественном и персональном составе Контрольной комиссии Союза строителей Камчатки на период полномочий Совета Союза строителей Камчатки, избранного 2</w:t>
      </w:r>
      <w:r w:rsidR="009148DD">
        <w:rPr>
          <w:rFonts w:ascii="Times New Roman" w:eastAsia="Arial Unicode MS" w:hAnsi="Times New Roman" w:cs="Times New Roman"/>
          <w:kern w:val="1"/>
          <w:sz w:val="28"/>
          <w:szCs w:val="28"/>
        </w:rPr>
        <w:t>6</w:t>
      </w:r>
      <w:r w:rsidR="009148DD" w:rsidRPr="009148DD">
        <w:rPr>
          <w:rFonts w:ascii="Times New Roman" w:eastAsia="Arial Unicode MS" w:hAnsi="Times New Roman" w:cs="Times New Roman"/>
          <w:kern w:val="1"/>
          <w:sz w:val="28"/>
          <w:szCs w:val="28"/>
        </w:rPr>
        <w:t>.02.201</w:t>
      </w:r>
      <w:r w:rsidR="009148DD">
        <w:rPr>
          <w:rFonts w:ascii="Times New Roman" w:eastAsia="Arial Unicode MS" w:hAnsi="Times New Roman" w:cs="Times New Roman"/>
          <w:kern w:val="1"/>
          <w:sz w:val="28"/>
          <w:szCs w:val="28"/>
        </w:rPr>
        <w:t>9</w:t>
      </w:r>
      <w:r w:rsidR="009148DD" w:rsidRPr="009148D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г. решением Общего собрания членов </w:t>
      </w:r>
      <w:r w:rsidR="009148DD" w:rsidRPr="0087766B">
        <w:rPr>
          <w:rFonts w:ascii="Times New Roman" w:eastAsia="Arial Unicode MS" w:hAnsi="Times New Roman" w:cs="Times New Roman"/>
          <w:kern w:val="1"/>
          <w:sz w:val="28"/>
          <w:szCs w:val="28"/>
        </w:rPr>
        <w:t>Союза строителей Камчатки</w:t>
      </w:r>
      <w:r w:rsidR="009148DD" w:rsidRPr="009148DD">
        <w:rPr>
          <w:rFonts w:ascii="Times New Roman" w:eastAsia="Arial Unicode MS" w:hAnsi="Times New Roman" w:cs="Times New Roman"/>
          <w:kern w:val="1"/>
          <w:sz w:val="28"/>
          <w:szCs w:val="28"/>
        </w:rPr>
        <w:t>.</w:t>
      </w:r>
    </w:p>
    <w:p w:rsidR="0060163C" w:rsidRPr="00B12A2B" w:rsidRDefault="00B35138" w:rsidP="00B35138">
      <w:pPr>
        <w:tabs>
          <w:tab w:val="left" w:pos="0"/>
        </w:tabs>
        <w:spacing w:after="0" w:line="240" w:lineRule="auto"/>
        <w:ind w:left="-142" w:right="-142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    </w:t>
      </w:r>
      <w:r w:rsidR="0060163C" w:rsidRPr="00B12A2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Докладчик </w:t>
      </w:r>
      <w:r w:rsidR="0087766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Воронов Н.В.</w:t>
      </w:r>
    </w:p>
    <w:p w:rsidR="00EE3DC7" w:rsidRPr="00EE3DC7" w:rsidRDefault="00280980" w:rsidP="00EE3DC7">
      <w:pPr>
        <w:spacing w:after="0" w:line="240" w:lineRule="auto"/>
        <w:ind w:left="-142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>2</w:t>
      </w:r>
      <w:r w:rsidR="00EE3DC7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. </w:t>
      </w:r>
      <w:r w:rsidR="009148DD" w:rsidRPr="009148DD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>О количественном и персональном составе Дисциплинарной комиссии Союза строителей Камчатки на период полномочий Совета Союза строителей Камчатки, избранного 2</w:t>
      </w:r>
      <w:r w:rsidR="009148DD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>6</w:t>
      </w:r>
      <w:r w:rsidR="009148DD" w:rsidRPr="009148DD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>.02.201</w:t>
      </w:r>
      <w:r w:rsidR="009148DD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>9</w:t>
      </w:r>
      <w:r w:rsidR="009148DD" w:rsidRPr="009148DD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г. решением Общего собрания членов Союза строителей Камчатки.</w:t>
      </w:r>
    </w:p>
    <w:p w:rsidR="00EE3DC7" w:rsidRDefault="00EE3DC7" w:rsidP="00EE3DC7">
      <w:pPr>
        <w:spacing w:after="0" w:line="240" w:lineRule="auto"/>
        <w:ind w:left="-142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EE3DC7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ab/>
      </w:r>
      <w:r w:rsidR="009148DD" w:rsidRPr="009148DD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 </w:t>
      </w:r>
      <w:r w:rsidRPr="00EE3DC7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Докладчик </w:t>
      </w:r>
      <w:r w:rsidR="0087766B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>Воронов Н.В.</w:t>
      </w:r>
    </w:p>
    <w:p w:rsidR="009148DD" w:rsidRPr="0087766B" w:rsidRDefault="009148DD" w:rsidP="00EE3DC7">
      <w:pPr>
        <w:pBdr>
          <w:bottom w:val="single" w:sz="12" w:space="1" w:color="auto"/>
        </w:pBdr>
        <w:spacing w:after="0" w:line="240" w:lineRule="auto"/>
        <w:ind w:left="-142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87766B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3. </w:t>
      </w:r>
      <w:r w:rsidR="0087766B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О выдвижении кандидатуры Глушкова Антона Николаевича для избрания на должность Президента Ассоциации «Общероссийская негосударственная некоммерческая организация – общероссийское отраслевое объединение </w:t>
      </w:r>
      <w:proofErr w:type="spellStart"/>
      <w:r w:rsidR="0087766B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>работадателей</w:t>
      </w:r>
      <w:proofErr w:type="spellEnd"/>
      <w:r w:rsidR="0087766B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«Национальное объединение саморегулируемых организаций, основанных на членстве лиц, осуществляющих строительство».</w:t>
      </w:r>
    </w:p>
    <w:p w:rsidR="009148DD" w:rsidRPr="009148DD" w:rsidRDefault="009148DD" w:rsidP="00EE3DC7">
      <w:pPr>
        <w:pBdr>
          <w:bottom w:val="single" w:sz="12" w:space="1" w:color="auto"/>
        </w:pBdr>
        <w:spacing w:after="0" w:line="240" w:lineRule="auto"/>
        <w:ind w:left="-142"/>
        <w:contextualSpacing/>
        <w:jc w:val="both"/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</w:pPr>
      <w:r w:rsidRPr="0087766B"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ab/>
        <w:t xml:space="preserve">  </w:t>
      </w:r>
      <w:r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Докладчик </w:t>
      </w:r>
      <w:proofErr w:type="spellStart"/>
      <w:r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>Старов</w:t>
      </w:r>
      <w:proofErr w:type="spellEnd"/>
      <w:r>
        <w:rPr>
          <w:rFonts w:ascii="Times New Roman" w:eastAsia="Arial Unicode MS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Г.Н.</w:t>
      </w:r>
    </w:p>
    <w:p w:rsidR="00E433A9" w:rsidRDefault="00E433A9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433A9" w:rsidRDefault="00E433A9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766B" w:rsidRPr="0087766B" w:rsidRDefault="002F2874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</w:t>
      </w:r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87766B"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СЛУШАЛИ: Воронова Н.В., предложившего в соответствии с подп. 12.</w:t>
      </w:r>
      <w:r w:rsidR="0087766B" w:rsidRPr="0061745E">
        <w:rPr>
          <w:rFonts w:ascii="Times New Roman" w:eastAsia="Times New Roman" w:hAnsi="Times New Roman" w:cs="Times New Roman"/>
          <w:sz w:val="28"/>
          <w:szCs w:val="28"/>
          <w:lang w:eastAsia="ar-SA"/>
        </w:rPr>
        <w:t>4.8</w:t>
      </w:r>
      <w:r w:rsidR="0087766B"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п. 12 Устава Союза строителей Камчатки, подп. </w:t>
      </w:r>
      <w:r w:rsidR="0061745E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87766B"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п. 1 разд. 2 Положения о постоянно действующем коллегиальном органе Союза строителей Камчатки, разд. 2 Положения о Контрольной комиссии Союза строителей Камчатки, утвердить количественный и персональный состав Контрольной комиссии Союза строителей Камчатки на период полномочий Совета Союза ст</w:t>
      </w:r>
      <w:r w:rsidR="0061745E">
        <w:rPr>
          <w:rFonts w:ascii="Times New Roman" w:eastAsia="Times New Roman" w:hAnsi="Times New Roman" w:cs="Times New Roman"/>
          <w:sz w:val="28"/>
          <w:szCs w:val="28"/>
          <w:lang w:eastAsia="ar-SA"/>
        </w:rPr>
        <w:t>роителей Камчатки, избранного 26.</w:t>
      </w:r>
      <w:r w:rsidR="0087766B"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02.201</w:t>
      </w:r>
      <w:r w:rsidR="0061745E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87766B"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решением Общего собрания членов</w:t>
      </w:r>
      <w:r w:rsidR="00617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Союза строителей Камчатки</w:t>
      </w:r>
      <w:r w:rsidR="0087766B"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87766B" w:rsidRP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766B" w:rsidRP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СЛУШАЛИ: Шевченко С.В., о формировании Контрольной комиссии в составе 5 (пяти) членов и включении в ее состав следующих представителей членов Союза строителей Камчатки:</w:t>
      </w:r>
    </w:p>
    <w:p w:rsidR="0087766B" w:rsidRP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Ленды</w:t>
      </w:r>
      <w:proofErr w:type="spellEnd"/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Андрея Васильевича – генерального директора ООО «</w:t>
      </w:r>
      <w:proofErr w:type="spellStart"/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Промстрой</w:t>
      </w:r>
      <w:proofErr w:type="spellEnd"/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:rsidR="0087766B" w:rsidRP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Беломестнова</w:t>
      </w:r>
      <w:proofErr w:type="spellEnd"/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Андрея Вячеславовича - генерального директора ООО «БАКС»;</w:t>
      </w:r>
    </w:p>
    <w:p w:rsidR="0087766B" w:rsidRPr="0087766B" w:rsidRDefault="00E433A9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Осадчая Наталья Александровна</w:t>
      </w:r>
      <w:r w:rsidR="0087766B"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87766B"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генеральный директор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Камчатпромстрой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87766B"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87766B" w:rsidRP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Ивановой Антонины Алексеевны - индивидуального предпринимателя; </w:t>
      </w:r>
    </w:p>
    <w:p w:rsidR="0087766B" w:rsidRP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Уткина Вячеслава Юрьевича - директора ООО «Восток-Комплект». </w:t>
      </w:r>
    </w:p>
    <w:p w:rsidR="0087766B" w:rsidRP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766B" w:rsidRP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СЛУШАЛИ: Воронова Н.В. о голосовании за персональный состав Контрольной комиссии списком и об избрании председателем Контрольной комиссии </w:t>
      </w:r>
      <w:proofErr w:type="spellStart"/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Ленды</w:t>
      </w:r>
      <w:proofErr w:type="spellEnd"/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Андрея Васильевича – генерального директора ООО «</w:t>
      </w:r>
      <w:proofErr w:type="spellStart"/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Промстрой</w:t>
      </w:r>
      <w:proofErr w:type="spellEnd"/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87766B" w:rsidRP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766B" w:rsidRP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РЕШИЛИ:</w:t>
      </w:r>
    </w:p>
    <w:p w:rsidR="0087766B" w:rsidRP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1</w:t>
      </w: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.1. </w:t>
      </w:r>
      <w:r w:rsid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61745E"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соответствии с подп. 12.</w:t>
      </w:r>
      <w:r w:rsidR="0061745E" w:rsidRPr="0061745E">
        <w:rPr>
          <w:rFonts w:ascii="Times New Roman" w:eastAsia="Times New Roman" w:hAnsi="Times New Roman" w:cs="Times New Roman"/>
          <w:sz w:val="28"/>
          <w:szCs w:val="28"/>
          <w:lang w:eastAsia="ar-SA"/>
        </w:rPr>
        <w:t>4.8</w:t>
      </w:r>
      <w:r w:rsidR="0061745E"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п. 12 Устава Союза строителей Камчатки, подп. </w:t>
      </w:r>
      <w:r w:rsidR="0061745E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61745E"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п. 1 разд. 2 Положения о постоянно действующем коллегиальном органе Союза строителей Камчатки, разд. 2 Положения о Контрольной комиссии Союза строителей Камчатки, утвердить количественный и персональный состав Контрольной комиссии Союза строителей Камчатки на период полномочий Совета Союза ст</w:t>
      </w:r>
      <w:r w:rsidR="0061745E">
        <w:rPr>
          <w:rFonts w:ascii="Times New Roman" w:eastAsia="Times New Roman" w:hAnsi="Times New Roman" w:cs="Times New Roman"/>
          <w:sz w:val="28"/>
          <w:szCs w:val="28"/>
          <w:lang w:eastAsia="ar-SA"/>
        </w:rPr>
        <w:t>роителей Камчатки, избранного 26.</w:t>
      </w:r>
      <w:r w:rsidR="0061745E"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02.201</w:t>
      </w:r>
      <w:r w:rsidR="0061745E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61745E"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решением Общего собрания членов</w:t>
      </w:r>
      <w:r w:rsidR="006174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Союза строителей Камчатки, </w:t>
      </w: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 Контрольной комиссии Союза строителей Камчатки в количестве 5 (пяти) членов.</w:t>
      </w:r>
    </w:p>
    <w:p w:rsidR="0087766B" w:rsidRP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Результаты голосования: «ЗА»: </w:t>
      </w:r>
      <w:r w:rsidR="0061745E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«ПРОТИВ»: 0; «ВОЗДЕРЖАЛИСЬ»: 0. </w:t>
      </w:r>
    </w:p>
    <w:p w:rsidR="0087766B" w:rsidRP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принято единогласно.</w:t>
      </w:r>
    </w:p>
    <w:p w:rsidR="0087766B" w:rsidRP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1</w:t>
      </w: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.2. Голосовать за персональный состав членов Контрольной комиссии Союза строителей Камчатки единым списком.</w:t>
      </w:r>
    </w:p>
    <w:p w:rsidR="0087766B" w:rsidRP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Результаты голосования: «ЗА»: </w:t>
      </w:r>
      <w:r w:rsidR="0061745E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«ПРОТИВ»: 0; «ВОЗДЕРЖАЛИСЬ»: 0. </w:t>
      </w:r>
    </w:p>
    <w:p w:rsidR="0087766B" w:rsidRP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принято единогласно.</w:t>
      </w:r>
    </w:p>
    <w:p w:rsidR="0087766B" w:rsidRP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1</w:t>
      </w: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.3. Утвердить следующий персональный состав членов Контрольной комиссии Союза строителей Камчатки:</w:t>
      </w:r>
    </w:p>
    <w:p w:rsidR="0087766B" w:rsidRP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proofErr w:type="spellStart"/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Ленда</w:t>
      </w:r>
      <w:proofErr w:type="spellEnd"/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Андрей Васильевич – генеральный директор ООО «</w:t>
      </w:r>
      <w:proofErr w:type="spellStart"/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Промстрой</w:t>
      </w:r>
      <w:proofErr w:type="spellEnd"/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:rsidR="0087766B" w:rsidRP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proofErr w:type="spellStart"/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Беломестнов</w:t>
      </w:r>
      <w:proofErr w:type="spellEnd"/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Андрей Вячеславович - генеральный директор ООО «БАКС»;</w:t>
      </w:r>
    </w:p>
    <w:p w:rsidR="0087766B" w:rsidRP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</w:t>
      </w:r>
      <w:r w:rsidR="00E433A9">
        <w:rPr>
          <w:rFonts w:ascii="Times New Roman" w:eastAsia="Times New Roman" w:hAnsi="Times New Roman" w:cs="Times New Roman"/>
          <w:sz w:val="28"/>
          <w:szCs w:val="28"/>
          <w:lang w:eastAsia="ar-SA"/>
        </w:rPr>
        <w:t>Осадчая Наталья Александровна</w:t>
      </w:r>
      <w:r w:rsidR="00E433A9"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33A9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E433A9"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33A9">
        <w:rPr>
          <w:rFonts w:ascii="Times New Roman" w:eastAsia="Times New Roman" w:hAnsi="Times New Roman" w:cs="Times New Roman"/>
          <w:sz w:val="28"/>
          <w:szCs w:val="28"/>
          <w:lang w:eastAsia="ar-SA"/>
        </w:rPr>
        <w:t>генеральный директор ООО «</w:t>
      </w:r>
      <w:proofErr w:type="spellStart"/>
      <w:r w:rsidR="00E433A9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Камчатпромстрой</w:t>
      </w:r>
      <w:proofErr w:type="spellEnd"/>
      <w:r w:rsidR="00E433A9"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:rsid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4) Иванова Антонина Алексеевна - индивидуальный предприниматель;</w:t>
      </w:r>
    </w:p>
    <w:p w:rsidR="0087766B" w:rsidRP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5) Уткин Вячеслав Юрьевич - директор ООО «Восток-Комплект».</w:t>
      </w:r>
    </w:p>
    <w:p w:rsidR="0087766B" w:rsidRP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Результаты голосования: «ЗА»: </w:t>
      </w:r>
      <w:r w:rsidR="0061745E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«ПРОТИВ»: 0; «ВОЗДЕРЖАЛИСЬ»: 0. </w:t>
      </w:r>
    </w:p>
    <w:p w:rsidR="0087766B" w:rsidRP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принято единогласно.</w:t>
      </w:r>
    </w:p>
    <w:p w:rsidR="0087766B" w:rsidRPr="0087766B" w:rsidRDefault="0061745E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1</w:t>
      </w:r>
      <w:r w:rsidR="0087766B"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.4. Утвердить председателем Контрольной комиссии Союза строителей Камчатки </w:t>
      </w:r>
      <w:proofErr w:type="spellStart"/>
      <w:r w:rsidR="0087766B"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Ленду</w:t>
      </w:r>
      <w:proofErr w:type="spellEnd"/>
      <w:r w:rsidR="0087766B"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Андрея Васильевича - директора ООО «</w:t>
      </w:r>
      <w:proofErr w:type="spellStart"/>
      <w:r w:rsidR="0087766B"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Промстрой</w:t>
      </w:r>
      <w:proofErr w:type="spellEnd"/>
      <w:r w:rsidR="0087766B"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87766B" w:rsidRPr="0087766B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Результаты голосования: «ЗА»: </w:t>
      </w:r>
      <w:r w:rsidR="0061745E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«ПРОТИВ»: 0; «ВОЗДЕРЖАЛИСЬ»: 0. </w:t>
      </w:r>
    </w:p>
    <w:p w:rsidR="00D876CA" w:rsidRDefault="0087766B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66B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принято единогласно.</w:t>
      </w:r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1745E" w:rsidRPr="00EE3DC7" w:rsidRDefault="0061745E" w:rsidP="0087766B">
      <w:pPr>
        <w:tabs>
          <w:tab w:val="left" w:pos="284"/>
        </w:tabs>
        <w:suppressAutoHyphens/>
        <w:spacing w:after="0" w:line="240" w:lineRule="auto"/>
        <w:ind w:left="-142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B40" w:rsidRPr="00383B40" w:rsidRDefault="00280980" w:rsidP="00383B40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EE3DC7" w:rsidRPr="00EE3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383B40"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СЛУШАЛИ: Воронова Н.В., предложившего в соответствии с подп. 12.</w:t>
      </w:r>
      <w:r w:rsid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4.8</w:t>
      </w:r>
      <w:r w:rsidR="00383B40"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п. 12  Устава Союза строителей Камчатки, подп. </w:t>
      </w:r>
      <w:r w:rsid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383B40"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п. 1 разд. 2 Положения о постоянно действующем коллегиальном органе Союза строителей Камчатки, разд. 2 Положения о Дисциплинарной комиссии Союза строителей Камчатки, утвердить количественный и персональный состав Дисциплинарной комиссии Союза строителей Камчатки на период полномочий Совета Союза ст</w:t>
      </w:r>
      <w:r w:rsid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роителей Камчатки, избранного 26</w:t>
      </w:r>
      <w:r w:rsidR="00383B40"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.02.201</w:t>
      </w:r>
      <w:r w:rsid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383B40"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решением Общего собрания членов Союза строителей Камчатки. </w:t>
      </w:r>
    </w:p>
    <w:p w:rsidR="00383B40" w:rsidRPr="00383B40" w:rsidRDefault="00383B40" w:rsidP="00383B40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B40" w:rsidRPr="00383B40" w:rsidRDefault="00383B40" w:rsidP="00383B40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СЛУШАЛИ: Шевченко С.В., о формировании Дисциплинарной комиссии в составе 5 (пяти) членов и включении в ее состав следующих представителей членов Союза строителей Камчатки:</w:t>
      </w:r>
    </w:p>
    <w:p w:rsidR="00383B40" w:rsidRPr="00383B40" w:rsidRDefault="00383B40" w:rsidP="00383B40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Асташкина Виктора Андреевича – генерального директора ООО «АСВИ»;</w:t>
      </w:r>
    </w:p>
    <w:p w:rsidR="00383B40" w:rsidRPr="00383B40" w:rsidRDefault="00383B40" w:rsidP="00383B40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Осокину Татьяну Ивановну - заместителя директора ООО «</w:t>
      </w:r>
      <w:proofErr w:type="spellStart"/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Спецрем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строй</w:t>
      </w:r>
      <w:proofErr w:type="spellEnd"/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:rsidR="00383B40" w:rsidRPr="00383B40" w:rsidRDefault="00383B40" w:rsidP="00383B40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Седова Алексея Андреевича - генерального директора ООО «КЭСК»;</w:t>
      </w:r>
    </w:p>
    <w:p w:rsidR="00383B40" w:rsidRPr="00383B40" w:rsidRDefault="00383B40" w:rsidP="00383B40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Скитейкина</w:t>
      </w:r>
      <w:proofErr w:type="spellEnd"/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Андрея Юрьевича - технического директора ООО «РТС»;</w:t>
      </w:r>
    </w:p>
    <w:p w:rsidR="00383B40" w:rsidRPr="00383B40" w:rsidRDefault="00383B40" w:rsidP="00383B40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Хлебникову Ирину Юрьевну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исполнительного</w:t>
      </w:r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директора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Стройком</w:t>
      </w:r>
      <w:proofErr w:type="spellEnd"/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383B40" w:rsidRPr="00383B40" w:rsidRDefault="00383B40" w:rsidP="00383B40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B40" w:rsidRPr="00383B40" w:rsidRDefault="00383B40" w:rsidP="00383B40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СЛУШАЛИ: Воронова Н.В. о голосовании за персональный состав Дисциплинарной комиссии списком и об избрании председателем Дисциплинарной комиссии Асташкина Виктора Андреевича – генерального директора ООО «АСВИ».</w:t>
      </w:r>
    </w:p>
    <w:p w:rsidR="00383B40" w:rsidRPr="00383B40" w:rsidRDefault="00383B40" w:rsidP="00383B40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B40" w:rsidRPr="00383B40" w:rsidRDefault="00383B40" w:rsidP="00383B40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РЕШИЛИ:</w:t>
      </w:r>
    </w:p>
    <w:p w:rsidR="00383B40" w:rsidRPr="00383B40" w:rsidRDefault="00C347E4" w:rsidP="00383B40">
      <w:pPr>
        <w:suppressAutoHyphens/>
        <w:spacing w:after="0" w:line="240" w:lineRule="auto"/>
        <w:ind w:left="-142" w:right="-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83B40"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.1. </w:t>
      </w:r>
      <w:r w:rsid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383B40"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соответствии с подп. 12.4.8 п. 12  Устава Союза строителей Камчатки, подп. 8 п. 1 разд. 2 Положения о постоянно действующем коллегиальном органе Союза строителей Камчатки, разд. 2 Положения о Дисциплинарной комиссии Союза строителей Камчатки, утвердить количественный и персональный состав Дисциплинарной комиссии Союза строителей Камчатки на период полномочий Совета Союза строителей Камчатки, избранного 26.02.2019 г. решением Общего собрания ч</w:t>
      </w:r>
      <w:r w:rsid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ленов Союза строителей Камчатки</w:t>
      </w:r>
      <w:r w:rsidR="00383B40"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состав Дисциплинарной комиссии Союза строителей Камчатки в количестве 5 (пяти) членов.</w:t>
      </w:r>
    </w:p>
    <w:p w:rsidR="00383B40" w:rsidRPr="00383B40" w:rsidRDefault="00383B40" w:rsidP="00383B40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Результаты голосования: «ЗА»: 5; «ПРОТИВ»: 0; «ВОЗДЕРЖАЛИСЬ»: 0. </w:t>
      </w:r>
    </w:p>
    <w:p w:rsidR="00383B40" w:rsidRDefault="00383B40" w:rsidP="00383B40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принято единогласно.</w:t>
      </w:r>
    </w:p>
    <w:p w:rsidR="00383B40" w:rsidRPr="00383B40" w:rsidRDefault="00C347E4" w:rsidP="00383B40">
      <w:pPr>
        <w:suppressAutoHyphens/>
        <w:spacing w:after="0" w:line="240" w:lineRule="auto"/>
        <w:ind w:left="-142" w:right="-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83B40"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.2. Голосовать за персональный состав членов Дисциплинарной комиссии Союза строителей Камчатки единым списком.</w:t>
      </w:r>
    </w:p>
    <w:p w:rsidR="00383B40" w:rsidRPr="00383B40" w:rsidRDefault="00383B40" w:rsidP="00383B40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Результаты голосования: «ЗА»: 5; «ПРОТИВ»: 0; «ВОЗДЕРЖАЛИСЬ»: 0. </w:t>
      </w:r>
    </w:p>
    <w:p w:rsidR="00383B40" w:rsidRPr="00383B40" w:rsidRDefault="00383B40" w:rsidP="00383B40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принято единогласно.</w:t>
      </w:r>
    </w:p>
    <w:p w:rsidR="00383B40" w:rsidRPr="00383B40" w:rsidRDefault="00C347E4" w:rsidP="00383B40">
      <w:pPr>
        <w:suppressAutoHyphens/>
        <w:spacing w:after="0" w:line="240" w:lineRule="auto"/>
        <w:ind w:left="-142" w:right="-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</w:t>
      </w:r>
      <w:r w:rsidR="00383B40"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.3. Утвердить следующий персональный состав членов Дисциплинарной комиссии Союза строителей Камчатки:</w:t>
      </w:r>
    </w:p>
    <w:p w:rsidR="00383B40" w:rsidRPr="00383B40" w:rsidRDefault="00383B40" w:rsidP="00383B40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1) Асташкин Виктор Андреевич – генеральный директор ООО «АСВИ»;</w:t>
      </w:r>
    </w:p>
    <w:p w:rsidR="00383B40" w:rsidRPr="00383B40" w:rsidRDefault="00383B40" w:rsidP="00383B40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2) Осокина Татьяна Ивановна - заместитель генерального директора ООО «</w:t>
      </w:r>
      <w:proofErr w:type="spellStart"/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Спецремс</w:t>
      </w:r>
      <w:r w:rsidR="00E433A9">
        <w:rPr>
          <w:rFonts w:ascii="Times New Roman" w:eastAsia="Times New Roman" w:hAnsi="Times New Roman" w:cs="Times New Roman"/>
          <w:sz w:val="28"/>
          <w:szCs w:val="28"/>
          <w:lang w:eastAsia="ar-SA"/>
        </w:rPr>
        <w:t>трой</w:t>
      </w:r>
      <w:proofErr w:type="spellEnd"/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:rsidR="00383B40" w:rsidRPr="00383B40" w:rsidRDefault="00383B40" w:rsidP="00383B40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3) Седов Алексей Андреевич - генеральный директор ООО «КЭСК»;</w:t>
      </w:r>
    </w:p>
    <w:p w:rsidR="00383B40" w:rsidRPr="00383B40" w:rsidRDefault="00383B40" w:rsidP="00383B40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 </w:t>
      </w:r>
      <w:proofErr w:type="spellStart"/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Скитейкин</w:t>
      </w:r>
      <w:proofErr w:type="spellEnd"/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Андрей Юрьевич - технический директор ООО «РТС»;</w:t>
      </w:r>
    </w:p>
    <w:p w:rsidR="00383B40" w:rsidRPr="00383B40" w:rsidRDefault="00383B40" w:rsidP="00383B40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5) Хлебникова Ирина Юрьевна – </w:t>
      </w:r>
      <w:r w:rsidR="00C347E4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исполнительный</w:t>
      </w:r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 ООО «</w:t>
      </w:r>
      <w:proofErr w:type="spellStart"/>
      <w:r w:rsidR="00C347E4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Стройком</w:t>
      </w:r>
      <w:proofErr w:type="spellEnd"/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383B40" w:rsidRPr="00383B40" w:rsidRDefault="00383B40" w:rsidP="00383B40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Результаты голосования: «ЗА»: 5; «ПРОТИВ»: 0; «ВОЗДЕРЖАЛИСЬ»: 0. </w:t>
      </w:r>
    </w:p>
    <w:p w:rsidR="00383B40" w:rsidRPr="00383B40" w:rsidRDefault="00383B40" w:rsidP="00383B40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принято единогласно.</w:t>
      </w:r>
    </w:p>
    <w:p w:rsidR="00383B40" w:rsidRPr="00383B40" w:rsidRDefault="00C347E4" w:rsidP="00C347E4">
      <w:pPr>
        <w:suppressAutoHyphens/>
        <w:spacing w:after="0" w:line="240" w:lineRule="auto"/>
        <w:ind w:left="-142" w:right="-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83B40"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.4. Утвердить председателем Дисциплинарной комиссии Союза строителей Камчатки Асташкина Виктора Андреевича – генерального директора ООО «АСВИ».</w:t>
      </w:r>
    </w:p>
    <w:p w:rsidR="001B55B0" w:rsidRDefault="00383B40" w:rsidP="00C347E4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голосования: «ЗА»: 5; «ПРОТИВ»:</w:t>
      </w:r>
      <w:r w:rsidR="00C34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0; «ВОЗДЕРЖАЛИСЬ»: 0. </w:t>
      </w:r>
    </w:p>
    <w:p w:rsidR="00C347E4" w:rsidRDefault="00C347E4" w:rsidP="00C347E4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принято единогласно.</w:t>
      </w:r>
    </w:p>
    <w:p w:rsidR="00C347E4" w:rsidRDefault="00C347E4" w:rsidP="00C347E4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47E4" w:rsidRDefault="00C347E4" w:rsidP="000D3511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887B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СЛУШАЛИ: </w:t>
      </w:r>
      <w:proofErr w:type="spellStart"/>
      <w:r w:rsidR="00887BF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Старова</w:t>
      </w:r>
      <w:proofErr w:type="spellEnd"/>
      <w:r w:rsidR="00887B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Г.Н. доложившего присутствующим, о том, что согласно пункту 9.1. Устава Ассоциации «Общероссийская негосударственная некоммерческая организация </w:t>
      </w:r>
      <w:proofErr w:type="spellStart"/>
      <w:r w:rsidR="00887BFA">
        <w:rPr>
          <w:rFonts w:ascii="Times New Roman" w:eastAsia="Times New Roman" w:hAnsi="Times New Roman" w:cs="Times New Roman"/>
          <w:sz w:val="28"/>
          <w:szCs w:val="28"/>
          <w:lang w:eastAsia="ar-SA"/>
        </w:rPr>
        <w:t>обзероссийское</w:t>
      </w:r>
      <w:proofErr w:type="spellEnd"/>
      <w:r w:rsidR="00887B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 (далее – «Ассоциация»</w:t>
      </w:r>
      <w:r w:rsidR="00E433A9">
        <w:rPr>
          <w:rFonts w:ascii="Times New Roman" w:eastAsia="Times New Roman" w:hAnsi="Times New Roman" w:cs="Times New Roman"/>
          <w:sz w:val="28"/>
          <w:szCs w:val="28"/>
          <w:lang w:eastAsia="ar-SA"/>
        </w:rPr>
        <w:t>), Президент</w:t>
      </w:r>
      <w:r w:rsidR="00887B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Ассоциации является единоличным исполнительным органом </w:t>
      </w:r>
      <w:proofErr w:type="spellStart"/>
      <w:r w:rsidR="00887BFA">
        <w:rPr>
          <w:rFonts w:ascii="Times New Roman" w:eastAsia="Times New Roman" w:hAnsi="Times New Roman" w:cs="Times New Roman"/>
          <w:sz w:val="28"/>
          <w:szCs w:val="28"/>
          <w:lang w:eastAsia="ar-SA"/>
        </w:rPr>
        <w:t>Ассциации</w:t>
      </w:r>
      <w:proofErr w:type="spellEnd"/>
      <w:r w:rsidR="00887BFA">
        <w:rPr>
          <w:rFonts w:ascii="Times New Roman" w:eastAsia="Times New Roman" w:hAnsi="Times New Roman" w:cs="Times New Roman"/>
          <w:sz w:val="28"/>
          <w:szCs w:val="28"/>
          <w:lang w:eastAsia="ar-SA"/>
        </w:rPr>
        <w:t>, избирается Всероссийским съездом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 (далее-Съезд) тайным голосованием сроком на четыре года, входит в состав Совета Ассоциации и возглавляет его.</w:t>
      </w:r>
      <w:r w:rsidR="000D35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887BF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Старов</w:t>
      </w:r>
      <w:proofErr w:type="spellEnd"/>
      <w:r w:rsidR="00887B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Г.Н. предложил выдвинуть кандидатуру Глушкова Антона Николаевича для избрания на должность Президента Ассоциации «Общероссийская негосударственная некоммерческая организация </w:t>
      </w:r>
      <w:proofErr w:type="spellStart"/>
      <w:r w:rsidR="00887BFA">
        <w:rPr>
          <w:rFonts w:ascii="Times New Roman" w:eastAsia="Times New Roman" w:hAnsi="Times New Roman" w:cs="Times New Roman"/>
          <w:sz w:val="28"/>
          <w:szCs w:val="28"/>
          <w:lang w:eastAsia="ar-SA"/>
        </w:rPr>
        <w:t>обзероссийское</w:t>
      </w:r>
      <w:proofErr w:type="spellEnd"/>
      <w:r w:rsidR="00887B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</w:t>
      </w:r>
      <w:r w:rsidR="000D351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D3511" w:rsidRDefault="000D3511" w:rsidP="000D3511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3511" w:rsidRDefault="000D3511" w:rsidP="000D3511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РЕШИЛИ:</w:t>
      </w:r>
    </w:p>
    <w:p w:rsidR="000D3511" w:rsidRDefault="000D3511" w:rsidP="000D3511">
      <w:pPr>
        <w:suppressAutoHyphens/>
        <w:spacing w:after="0" w:line="240" w:lineRule="auto"/>
        <w:ind w:left="-142" w:right="-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Выдвинуть кандидатуру Глушкова Антона Николаевича для избрания на должность Президента Ассоциации «Общероссийская негосударственная некоммерческая организация – общероссийское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отрасленов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объединение работодателей «Национальное объединение саморегулируемых организаций, основанных на членстве лиц, осуществляющих строительство».</w:t>
      </w:r>
    </w:p>
    <w:p w:rsidR="000D3511" w:rsidRDefault="000D3511" w:rsidP="000D3511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B40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голосования: «ЗА»: 5; «ПРОТИВ»: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0; «ВОЗДЕРЖАЛИСЬ»: 0. </w:t>
      </w:r>
    </w:p>
    <w:p w:rsidR="000D3511" w:rsidRDefault="000D3511" w:rsidP="000D3511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принято единогласно.</w:t>
      </w:r>
    </w:p>
    <w:p w:rsidR="00C347E4" w:rsidRDefault="00C347E4" w:rsidP="00C347E4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47E4" w:rsidRPr="00C347E4" w:rsidRDefault="00C347E4" w:rsidP="00C347E4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4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   </w:t>
      </w:r>
      <w:r w:rsidRPr="00C347E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</w:t>
      </w:r>
      <w:r w:rsidRPr="00C347E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347E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347E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C347E4">
        <w:rPr>
          <w:rFonts w:ascii="Times New Roman" w:eastAsia="Times New Roman" w:hAnsi="Times New Roman" w:cs="Times New Roman"/>
          <w:sz w:val="28"/>
          <w:szCs w:val="28"/>
          <w:lang w:eastAsia="ar-SA"/>
        </w:rPr>
        <w:t>Воронов Н.В.</w:t>
      </w:r>
    </w:p>
    <w:p w:rsidR="00C347E4" w:rsidRPr="00C347E4" w:rsidRDefault="00C347E4" w:rsidP="00C347E4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47E4" w:rsidRPr="00C347E4" w:rsidRDefault="00C347E4" w:rsidP="00C347E4">
      <w:pPr>
        <w:suppressAutoHyphens/>
        <w:spacing w:after="0" w:line="240" w:lineRule="auto"/>
        <w:ind w:left="-142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47E4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                                                                                            Шевченко С.В.</w:t>
      </w:r>
    </w:p>
    <w:sectPr w:rsidR="00C347E4" w:rsidRPr="00C347E4" w:rsidSect="00E433A9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4AF97087"/>
    <w:multiLevelType w:val="hybridMultilevel"/>
    <w:tmpl w:val="E2184CFE"/>
    <w:lvl w:ilvl="0" w:tplc="BA7CC520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2391A69"/>
    <w:multiLevelType w:val="multilevel"/>
    <w:tmpl w:val="3BC8F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9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31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3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503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61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39" w:hanging="2160"/>
      </w:pPr>
      <w:rPr>
        <w:rFonts w:hint="default"/>
      </w:rPr>
    </w:lvl>
  </w:abstractNum>
  <w:abstractNum w:abstractNumId="4" w15:restartNumberingAfterBreak="0">
    <w:nsid w:val="54A923F5"/>
    <w:multiLevelType w:val="hybridMultilevel"/>
    <w:tmpl w:val="56380672"/>
    <w:lvl w:ilvl="0" w:tplc="07F238C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A3"/>
    <w:rsid w:val="0004700E"/>
    <w:rsid w:val="000D3511"/>
    <w:rsid w:val="000D78F8"/>
    <w:rsid w:val="00115DC8"/>
    <w:rsid w:val="00141816"/>
    <w:rsid w:val="00141860"/>
    <w:rsid w:val="00181F20"/>
    <w:rsid w:val="001B55B0"/>
    <w:rsid w:val="001F7101"/>
    <w:rsid w:val="002548D8"/>
    <w:rsid w:val="00280980"/>
    <w:rsid w:val="00284EA9"/>
    <w:rsid w:val="002A2AEC"/>
    <w:rsid w:val="002F2874"/>
    <w:rsid w:val="003007C7"/>
    <w:rsid w:val="00321AD6"/>
    <w:rsid w:val="00333D46"/>
    <w:rsid w:val="00377C91"/>
    <w:rsid w:val="00383B40"/>
    <w:rsid w:val="003931BA"/>
    <w:rsid w:val="003C32AE"/>
    <w:rsid w:val="003E256F"/>
    <w:rsid w:val="004F0BA3"/>
    <w:rsid w:val="00532D89"/>
    <w:rsid w:val="00577775"/>
    <w:rsid w:val="005D6968"/>
    <w:rsid w:val="005E0AC6"/>
    <w:rsid w:val="005F7552"/>
    <w:rsid w:val="0060163C"/>
    <w:rsid w:val="0061745E"/>
    <w:rsid w:val="00681783"/>
    <w:rsid w:val="006F40F0"/>
    <w:rsid w:val="007149C9"/>
    <w:rsid w:val="007A65CE"/>
    <w:rsid w:val="0087766B"/>
    <w:rsid w:val="00887BFA"/>
    <w:rsid w:val="008A77E5"/>
    <w:rsid w:val="008C4997"/>
    <w:rsid w:val="009148DD"/>
    <w:rsid w:val="00916B38"/>
    <w:rsid w:val="00971BD0"/>
    <w:rsid w:val="00A17FBD"/>
    <w:rsid w:val="00A55082"/>
    <w:rsid w:val="00A87F95"/>
    <w:rsid w:val="00AC5226"/>
    <w:rsid w:val="00AC54AA"/>
    <w:rsid w:val="00B12A2B"/>
    <w:rsid w:val="00B12DE2"/>
    <w:rsid w:val="00B3234B"/>
    <w:rsid w:val="00B35138"/>
    <w:rsid w:val="00BA7AC2"/>
    <w:rsid w:val="00BB42B0"/>
    <w:rsid w:val="00BE4F80"/>
    <w:rsid w:val="00C10630"/>
    <w:rsid w:val="00C22D2B"/>
    <w:rsid w:val="00C347E4"/>
    <w:rsid w:val="00C4221F"/>
    <w:rsid w:val="00C6598F"/>
    <w:rsid w:val="00C76EB3"/>
    <w:rsid w:val="00CC3344"/>
    <w:rsid w:val="00D11638"/>
    <w:rsid w:val="00D876CA"/>
    <w:rsid w:val="00DB50F2"/>
    <w:rsid w:val="00E21B19"/>
    <w:rsid w:val="00E235C9"/>
    <w:rsid w:val="00E23E04"/>
    <w:rsid w:val="00E433A9"/>
    <w:rsid w:val="00E45123"/>
    <w:rsid w:val="00E65DF9"/>
    <w:rsid w:val="00EB4679"/>
    <w:rsid w:val="00EE3DC7"/>
    <w:rsid w:val="00F3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D5DD4-6719-4196-9F29-BB5DE416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71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6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Алексей Юрьевич Алейников</cp:lastModifiedBy>
  <cp:revision>51</cp:revision>
  <cp:lastPrinted>2019-03-19T00:16:00Z</cp:lastPrinted>
  <dcterms:created xsi:type="dcterms:W3CDTF">2019-02-18T08:04:00Z</dcterms:created>
  <dcterms:modified xsi:type="dcterms:W3CDTF">2019-04-02T04:16:00Z</dcterms:modified>
</cp:coreProperties>
</file>