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AA" w:rsidRPr="002548D8" w:rsidRDefault="00AC54AA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val="en-US" w:eastAsia="ar-SA"/>
        </w:rPr>
      </w:pPr>
    </w:p>
    <w:p w:rsidR="001B55B0" w:rsidRPr="001B55B0" w:rsidRDefault="001B55B0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 w:rsidR="00E23E04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0</w:t>
      </w:r>
      <w:r w:rsidR="00A2646B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9</w:t>
      </w:r>
    </w:p>
    <w:p w:rsidR="001B55B0" w:rsidRPr="001B55B0" w:rsidRDefault="001B55B0" w:rsidP="001B55B0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1B55B0" w:rsidRPr="006F40F0" w:rsidRDefault="001B55B0" w:rsidP="002548D8">
      <w:pPr>
        <w:shd w:val="clear" w:color="auto" w:fill="FFFFFF"/>
        <w:suppressAutoHyphens/>
        <w:spacing w:before="120" w:after="0" w:line="240" w:lineRule="auto"/>
        <w:ind w:left="-142"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 </w:t>
      </w:r>
      <w:r w:rsidR="00B12DE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A2646B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7.04.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2019 г.,  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A2646B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 ч. 0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 мин.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1B55B0" w:rsidRPr="001B55B0" w:rsidRDefault="001B55B0" w:rsidP="002548D8">
      <w:pPr>
        <w:suppressAutoHyphens/>
        <w:spacing w:after="0" w:line="360" w:lineRule="auto"/>
        <w:ind w:left="-142"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352"/>
        <w:gridCol w:w="9503"/>
      </w:tblGrid>
      <w:tr w:rsidR="001B55B0" w:rsidRPr="001B55B0" w:rsidTr="00A2646B">
        <w:trPr>
          <w:trHeight w:val="506"/>
        </w:trPr>
        <w:tc>
          <w:tcPr>
            <w:tcW w:w="9855" w:type="dxa"/>
          </w:tcPr>
          <w:p w:rsidR="001B55B0" w:rsidRPr="00C6598F" w:rsidRDefault="001B55B0" w:rsidP="002548D8">
            <w:pPr>
              <w:suppressAutoHyphens/>
              <w:spacing w:before="120"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</w:t>
            </w:r>
            <w:r w:rsidR="00A26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генеральный директор ООО «</w:t>
            </w:r>
            <w:proofErr w:type="spellStart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  <w:gridSpan w:val="2"/>
          </w:tcPr>
          <w:p w:rsidR="001B55B0" w:rsidRPr="001B55B0" w:rsidRDefault="001B55B0" w:rsidP="002548D8">
            <w:pPr>
              <w:suppressAutoHyphens/>
              <w:spacing w:before="120"/>
              <w:ind w:left="-142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2646B" w:rsidRPr="001B55B0" w:rsidTr="00A2646B">
        <w:trPr>
          <w:gridAfter w:val="1"/>
          <w:wAfter w:w="9503" w:type="dxa"/>
          <w:trHeight w:val="236"/>
        </w:trPr>
        <w:tc>
          <w:tcPr>
            <w:tcW w:w="10207" w:type="dxa"/>
            <w:gridSpan w:val="2"/>
          </w:tcPr>
          <w:p w:rsidR="00A2646B" w:rsidRPr="001B55B0" w:rsidRDefault="00A2646B" w:rsidP="00A2646B">
            <w:pPr>
              <w:tabs>
                <w:tab w:val="left" w:pos="687"/>
                <w:tab w:val="left" w:pos="837"/>
              </w:tabs>
              <w:suppressAutoHyphens/>
              <w:ind w:left="176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Воронов Н.В.    -  генеральный директор ООО «Русский двор»;</w:t>
            </w:r>
          </w:p>
          <w:p w:rsidR="00A2646B" w:rsidRPr="001B55B0" w:rsidRDefault="00A2646B" w:rsidP="00A2646B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Ломакин Ю.В.   - </w:t>
            </w:r>
            <w:r w:rsidR="00EF79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ООО «Устой-М»;</w:t>
            </w:r>
          </w:p>
          <w:p w:rsidR="00A2646B" w:rsidRDefault="00A2646B" w:rsidP="00A2646B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Пермяков С.В.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директор АО «Камчатское агентство по ипотечному и  </w:t>
            </w:r>
          </w:p>
          <w:p w:rsidR="00A2646B" w:rsidRPr="001B55B0" w:rsidRDefault="00A2646B" w:rsidP="00A2646B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жилищному кредитованию»;</w:t>
            </w:r>
          </w:p>
        </w:tc>
      </w:tr>
      <w:tr w:rsidR="00A2646B" w:rsidRPr="00506AF0" w:rsidTr="00A2646B">
        <w:trPr>
          <w:gridAfter w:val="1"/>
          <w:wAfter w:w="9503" w:type="dxa"/>
          <w:trHeight w:val="236"/>
        </w:trPr>
        <w:tc>
          <w:tcPr>
            <w:tcW w:w="10207" w:type="dxa"/>
            <w:gridSpan w:val="2"/>
          </w:tcPr>
          <w:p w:rsidR="00A2646B" w:rsidRPr="00506AF0" w:rsidRDefault="00A2646B" w:rsidP="00A2646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EF7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НП «Горнопромышленная ассоциация Камчатки»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EF79C5" w:rsidRPr="00C6598F" w:rsidRDefault="00EF79C5" w:rsidP="00EF79C5">
      <w:pPr>
        <w:suppressAutoHyphens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9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Шевченко С.В.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6598F">
        <w:rPr>
          <w:rFonts w:ascii="Times New Roman" w:eastAsia="Calibri" w:hAnsi="Times New Roman" w:cs="Times New Roman"/>
          <w:sz w:val="28"/>
          <w:szCs w:val="28"/>
          <w:lang w:eastAsia="ar-SA"/>
        </w:rPr>
        <w:t>-  директор ООО «СИГМА-К».</w:t>
      </w:r>
    </w:p>
    <w:p w:rsidR="001B55B0" w:rsidRPr="001B55B0" w:rsidRDefault="001B55B0" w:rsidP="00A05373">
      <w:pPr>
        <w:tabs>
          <w:tab w:val="left" w:pos="142"/>
          <w:tab w:val="left" w:pos="567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приглашенные:</w:t>
      </w:r>
    </w:p>
    <w:p w:rsidR="00C22D2B" w:rsidRPr="00C22D2B" w:rsidRDefault="00C22D2B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     </w:t>
      </w:r>
      <w:r w:rsidR="00EF79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26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президент Союза строителей Камчатки;</w:t>
      </w:r>
    </w:p>
    <w:p w:rsidR="00C4221F" w:rsidRDefault="00C22D2B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F79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64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заместитель президента – начальника отдела контроля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22D2B" w:rsidRPr="00C22D2B" w:rsidRDefault="00C4221F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EF79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Союза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 Камчатки.</w:t>
      </w:r>
    </w:p>
    <w:p w:rsidR="00C22D2B" w:rsidRDefault="00C22D2B" w:rsidP="00B351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0293C" w:rsidRDefault="00C0293C" w:rsidP="00B351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B55B0" w:rsidRDefault="001B55B0" w:rsidP="00B351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B12A2B" w:rsidRDefault="00B12DE2" w:rsidP="00B35138">
      <w:pPr>
        <w:tabs>
          <w:tab w:val="left" w:pos="0"/>
        </w:tabs>
        <w:spacing w:before="120" w:after="0" w:line="240" w:lineRule="auto"/>
        <w:ind w:left="-142"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="00B12A2B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>О приеме в члены Союза строителей Камчатки.</w:t>
      </w:r>
    </w:p>
    <w:p w:rsidR="0060163C" w:rsidRPr="00B12A2B" w:rsidRDefault="00B35138" w:rsidP="00B35138">
      <w:pPr>
        <w:tabs>
          <w:tab w:val="left" w:pos="0"/>
        </w:tabs>
        <w:spacing w:after="0" w:line="240" w:lineRule="auto"/>
        <w:ind w:left="-142"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Докладчик Новикова Н.И.</w:t>
      </w:r>
    </w:p>
    <w:p w:rsidR="00B35138" w:rsidRPr="00A2646B" w:rsidRDefault="00B35138" w:rsidP="00B35138">
      <w:pP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lang w:eastAsia="ar-SA"/>
        </w:rPr>
      </w:pPr>
      <w:r w:rsidRPr="00B35138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2. </w:t>
      </w:r>
      <w:r w:rsidR="00DC41BB" w:rsidRPr="00DC41BB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Об утверждении формы выписки из реестра членов саморегулируемой организации приказом Федеральной службы по экологическому, технологическому и атомному надзору № 86 от 04.03.2019 г.</w:t>
      </w:r>
    </w:p>
    <w:p w:rsidR="00B35138" w:rsidRDefault="00B35138" w:rsidP="00B35138">
      <w:pP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B35138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 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A0537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B35138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Докладчик  </w:t>
      </w:r>
      <w:proofErr w:type="spellStart"/>
      <w:r w:rsidRPr="00B35138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Старов</w:t>
      </w:r>
      <w:proofErr w:type="spellEnd"/>
      <w:r w:rsidRPr="00B35138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Г.Н.</w:t>
      </w:r>
    </w:p>
    <w:p w:rsidR="001B55B0" w:rsidRDefault="001B55B0" w:rsidP="00B35138">
      <w:pPr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</w:t>
      </w:r>
      <w:r w:rsidR="00B35138" w:rsidRPr="00EE3DC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</w:t>
      </w:r>
      <w:r w:rsidR="002A2AE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______________________________</w:t>
      </w:r>
    </w:p>
    <w:p w:rsidR="002A2AEC" w:rsidRDefault="002A2AEC" w:rsidP="00B35138">
      <w:pPr>
        <w:tabs>
          <w:tab w:val="left" w:pos="142"/>
          <w:tab w:val="center" w:pos="4395"/>
        </w:tabs>
        <w:suppressAutoHyphens/>
        <w:spacing w:after="0" w:line="240" w:lineRule="auto"/>
        <w:ind w:left="-142" w:right="-3"/>
        <w:contextualSpacing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D876CA" w:rsidRPr="00D876CA" w:rsidRDefault="002F2874" w:rsidP="00B35138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. СЛУШАЛИ:   Новикову Н.И.  о поступивш</w:t>
      </w:r>
      <w:r w:rsidR="00A264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</w:t>
      </w:r>
      <w:r w:rsidR="00A264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ях 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A2646B" w:rsidRDefault="00D876CA" w:rsidP="00A2646B">
      <w:pPr>
        <w:pStyle w:val="a4"/>
        <w:tabs>
          <w:tab w:val="left" w:pos="426"/>
        </w:tabs>
        <w:ind w:left="-14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  </w:t>
      </w:r>
      <w:r w:rsidR="002F2874"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</w:t>
      </w:r>
      <w:r w:rsidR="00A2646B">
        <w:rPr>
          <w:sz w:val="28"/>
          <w:szCs w:val="28"/>
        </w:rPr>
        <w:t xml:space="preserve"> индивидуального предпринимателя </w:t>
      </w:r>
      <w:proofErr w:type="spellStart"/>
      <w:r w:rsidR="00A2646B">
        <w:rPr>
          <w:sz w:val="28"/>
          <w:szCs w:val="28"/>
        </w:rPr>
        <w:t>Закарьяева</w:t>
      </w:r>
      <w:proofErr w:type="spellEnd"/>
      <w:r w:rsidR="00A2646B">
        <w:rPr>
          <w:sz w:val="28"/>
          <w:szCs w:val="28"/>
        </w:rPr>
        <w:t xml:space="preserve"> </w:t>
      </w:r>
      <w:proofErr w:type="spellStart"/>
      <w:r w:rsidR="00A2646B">
        <w:rPr>
          <w:sz w:val="28"/>
          <w:szCs w:val="28"/>
        </w:rPr>
        <w:t>Мамата</w:t>
      </w:r>
      <w:proofErr w:type="spellEnd"/>
      <w:r w:rsidR="00A2646B">
        <w:rPr>
          <w:sz w:val="28"/>
          <w:szCs w:val="28"/>
        </w:rPr>
        <w:t xml:space="preserve"> </w:t>
      </w:r>
      <w:proofErr w:type="spellStart"/>
      <w:r w:rsidR="00A2646B">
        <w:rPr>
          <w:sz w:val="28"/>
          <w:szCs w:val="28"/>
        </w:rPr>
        <w:t>Юсиф</w:t>
      </w:r>
      <w:proofErr w:type="spellEnd"/>
      <w:proofErr w:type="gramStart"/>
      <w:r w:rsidR="00A2646B">
        <w:rPr>
          <w:sz w:val="28"/>
          <w:szCs w:val="28"/>
        </w:rPr>
        <w:t xml:space="preserve"> </w:t>
      </w:r>
      <w:proofErr w:type="spellStart"/>
      <w:r w:rsidR="00A2646B">
        <w:rPr>
          <w:sz w:val="28"/>
          <w:szCs w:val="28"/>
        </w:rPr>
        <w:t>О</w:t>
      </w:r>
      <w:proofErr w:type="gramEnd"/>
      <w:r w:rsidR="00A2646B">
        <w:rPr>
          <w:sz w:val="28"/>
          <w:szCs w:val="28"/>
        </w:rPr>
        <w:t>глы</w:t>
      </w:r>
      <w:proofErr w:type="spellEnd"/>
      <w:r w:rsidR="00A2646B">
        <w:rPr>
          <w:sz w:val="28"/>
          <w:szCs w:val="28"/>
        </w:rPr>
        <w:t xml:space="preserve"> (ИНН  410500431595, ОГРНИП 313417720600032),</w:t>
      </w:r>
    </w:p>
    <w:p w:rsidR="00A2646B" w:rsidRDefault="00A2646B" w:rsidP="00A05373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C7B32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ТЭМП</w:t>
      </w:r>
      <w:r w:rsidRPr="00CC7B32">
        <w:rPr>
          <w:sz w:val="28"/>
          <w:szCs w:val="28"/>
        </w:rPr>
        <w:t xml:space="preserve">» (ИНН </w:t>
      </w:r>
      <w:r w:rsidRPr="000F2195">
        <w:rPr>
          <w:sz w:val="28"/>
          <w:szCs w:val="28"/>
        </w:rPr>
        <w:t>4101</w:t>
      </w:r>
      <w:r>
        <w:rPr>
          <w:sz w:val="28"/>
          <w:szCs w:val="28"/>
        </w:rPr>
        <w:t>149212</w:t>
      </w:r>
      <w:r w:rsidRPr="00CC7B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CC7B32">
        <w:rPr>
          <w:sz w:val="28"/>
          <w:szCs w:val="28"/>
        </w:rPr>
        <w:t>ОГРН</w:t>
      </w:r>
      <w:r>
        <w:rPr>
          <w:sz w:val="28"/>
          <w:szCs w:val="28"/>
        </w:rPr>
        <w:t xml:space="preserve">  </w:t>
      </w:r>
      <w:r w:rsidRPr="00CC7B32">
        <w:rPr>
          <w:sz w:val="28"/>
          <w:szCs w:val="28"/>
        </w:rPr>
        <w:t xml:space="preserve"> </w:t>
      </w:r>
      <w:r>
        <w:rPr>
          <w:sz w:val="28"/>
          <w:szCs w:val="28"/>
        </w:rPr>
        <w:t>1124101000077</w:t>
      </w:r>
      <w:r w:rsidRPr="00CC7B32">
        <w:rPr>
          <w:sz w:val="28"/>
          <w:szCs w:val="28"/>
        </w:rPr>
        <w:t>),</w:t>
      </w:r>
      <w:r>
        <w:rPr>
          <w:sz w:val="28"/>
          <w:szCs w:val="28"/>
        </w:rPr>
        <w:t xml:space="preserve">  </w:t>
      </w:r>
    </w:p>
    <w:p w:rsidR="005E0AC6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приеме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Союза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строителей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Камчатки, а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акже 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</w:t>
      </w:r>
      <w:r w:rsidR="00A2646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юридическим</w:t>
      </w:r>
      <w:r w:rsidR="00A2646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</w:t>
      </w:r>
      <w:r w:rsidR="00A2646B"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документов, проверки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достоверности  поступивших  сведений,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оценки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их 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соответствия </w:t>
      </w:r>
    </w:p>
    <w:p w:rsidR="00D876CA" w:rsidRPr="00D876CA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требованиям членства в Союзе строителей Камчатки.</w:t>
      </w:r>
    </w:p>
    <w:p w:rsidR="00E235C9" w:rsidRDefault="00E235C9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D8A" w:rsidRDefault="00097D8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D8A" w:rsidRDefault="00097D8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D89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</w:t>
      </w:r>
    </w:p>
    <w:p w:rsidR="00F52588" w:rsidRPr="001A3538" w:rsidRDefault="00F52588" w:rsidP="00C0293C">
      <w:pPr>
        <w:tabs>
          <w:tab w:val="left" w:pos="426"/>
        </w:tabs>
        <w:suppressAutoHyphens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proofErr w:type="gramStart"/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заявление </w:t>
      </w:r>
      <w:r w:rsidRPr="00AF77B6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 w:rsidRPr="00AF7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Мамат</w:t>
      </w:r>
      <w:proofErr w:type="spellEnd"/>
      <w:r w:rsidR="00EF79C5">
        <w:rPr>
          <w:rFonts w:ascii="Times New Roman" w:hAnsi="Times New Roman" w:cs="Times New Roman"/>
          <w:sz w:val="28"/>
          <w:szCs w:val="28"/>
        </w:rPr>
        <w:t xml:space="preserve"> </w:t>
      </w:r>
      <w:r w:rsidRPr="00AF7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Юсиф</w:t>
      </w:r>
      <w:proofErr w:type="spellEnd"/>
      <w:r w:rsidRPr="00AF77B6">
        <w:rPr>
          <w:rFonts w:ascii="Times New Roman" w:hAnsi="Times New Roman" w:cs="Times New Roman"/>
          <w:sz w:val="28"/>
          <w:szCs w:val="28"/>
        </w:rPr>
        <w:t xml:space="preserve"> </w:t>
      </w:r>
      <w:r w:rsidR="00EF7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AF77B6">
        <w:rPr>
          <w:rFonts w:ascii="Times New Roman" w:hAnsi="Times New Roman" w:cs="Times New Roman"/>
          <w:sz w:val="28"/>
          <w:szCs w:val="28"/>
        </w:rPr>
        <w:t xml:space="preserve"> </w:t>
      </w:r>
      <w:r w:rsidR="00C0293C">
        <w:rPr>
          <w:rFonts w:ascii="Times New Roman" w:hAnsi="Times New Roman" w:cs="Times New Roman"/>
          <w:sz w:val="28"/>
          <w:szCs w:val="28"/>
        </w:rPr>
        <w:t xml:space="preserve"> </w:t>
      </w:r>
      <w:r w:rsidRPr="00AF77B6">
        <w:rPr>
          <w:rFonts w:ascii="Times New Roman" w:hAnsi="Times New Roman" w:cs="Times New Roman"/>
          <w:sz w:val="28"/>
          <w:szCs w:val="28"/>
        </w:rPr>
        <w:t>(ИНН 410500431595, ОГРНИП  3134177200600032)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.03.2019 г. о  приёме в члены Союза строителей Камчатки, документы, подтверждающие соответствие данного юридического  лица  требованиям  членства в  Союзе  строителей  Камчатки  </w:t>
      </w:r>
      <w:r w:rsidRPr="001A35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538">
        <w:rPr>
          <w:rFonts w:ascii="Times New Roman" w:hAnsi="Times New Roman" w:cs="Times New Roman"/>
          <w:sz w:val="28"/>
          <w:szCs w:val="28"/>
        </w:rPr>
        <w:t>целях осуществления строительства, реконструкции, капитального ремонта</w:t>
      </w:r>
      <w:r w:rsidR="00C0293C">
        <w:rPr>
          <w:rFonts w:ascii="Times New Roman" w:hAnsi="Times New Roman" w:cs="Times New Roman"/>
          <w:sz w:val="28"/>
          <w:szCs w:val="28"/>
        </w:rPr>
        <w:t>, сноса</w:t>
      </w:r>
      <w:r w:rsidRPr="001A3538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стоимость которого по одному договору не превышает шестьдесят миллионов рублей (1 уровень ответственности) и выразившего</w:t>
      </w:r>
      <w:proofErr w:type="gramEnd"/>
      <w:r w:rsidRPr="001A3538">
        <w:rPr>
          <w:rFonts w:ascii="Times New Roman" w:hAnsi="Times New Roman" w:cs="Times New Roman"/>
          <w:sz w:val="28"/>
          <w:szCs w:val="28"/>
        </w:rPr>
        <w:t xml:space="preserve"> намерение принимать участие в заключени</w:t>
      </w:r>
      <w:proofErr w:type="gramStart"/>
      <w:r w:rsidRPr="001A35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A3538">
        <w:rPr>
          <w:rFonts w:ascii="Times New Roman" w:hAnsi="Times New Roman" w:cs="Times New Roman"/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</w:t>
      </w:r>
      <w:r w:rsidR="00C0293C">
        <w:rPr>
          <w:rFonts w:ascii="Times New Roman" w:hAnsi="Times New Roman" w:cs="Times New Roman"/>
          <w:sz w:val="28"/>
          <w:szCs w:val="28"/>
        </w:rPr>
        <w:t xml:space="preserve"> </w:t>
      </w:r>
      <w:r w:rsidRPr="001A3538">
        <w:rPr>
          <w:rFonts w:ascii="Times New Roman" w:hAnsi="Times New Roman" w:cs="Times New Roman"/>
          <w:sz w:val="28"/>
          <w:szCs w:val="28"/>
        </w:rPr>
        <w:t xml:space="preserve">уровень ответственности),  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 контрольной проверки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10.04.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г., рекомендации Контрольной комиссии (протокол №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17.04.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2019 г.), </w:t>
      </w:r>
    </w:p>
    <w:p w:rsidR="00F52588" w:rsidRPr="001A3538" w:rsidRDefault="00F52588" w:rsidP="00F52588">
      <w:pPr>
        <w:suppressAutoHyphens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руководствуясь п. 1 ч. 7,  ч.12  ст. 55.6 Градостроительного кодекса РФ,    принять  </w:t>
      </w:r>
      <w:r w:rsidRPr="00AF77B6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 w:rsidRPr="00AF7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Мамат</w:t>
      </w:r>
      <w:proofErr w:type="spellEnd"/>
      <w:r w:rsidRPr="00AF7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Юсиф</w:t>
      </w:r>
      <w:proofErr w:type="spellEnd"/>
      <w:r w:rsidRPr="00AF7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B6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AF77B6">
        <w:rPr>
          <w:rFonts w:ascii="Times New Roman" w:hAnsi="Times New Roman" w:cs="Times New Roman"/>
          <w:sz w:val="28"/>
          <w:szCs w:val="28"/>
        </w:rPr>
        <w:t xml:space="preserve"> (ИНН 410500431595, ОГРНИП 3134177200600032)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>в  члены  Союза   строителей   Камчатки, согласно заявлению.</w:t>
      </w:r>
    </w:p>
    <w:p w:rsidR="00F52588" w:rsidRPr="001A3538" w:rsidRDefault="00F52588" w:rsidP="00F5258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Настоящее  решение  вступает в силу со дня уплаты юридическим лицом </w:t>
      </w:r>
    </w:p>
    <w:p w:rsidR="00F52588" w:rsidRPr="001A3538" w:rsidRDefault="00F52588" w:rsidP="00F5258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полном объеме взносов, указанных в  ч. 11 ст. 55.6 Градостроительного   кодекса РФ.     </w:t>
      </w:r>
    </w:p>
    <w:p w:rsidR="00F52588" w:rsidRPr="001A3538" w:rsidRDefault="00F52588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</w:t>
      </w:r>
      <w:r w:rsidRP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6; </w:t>
      </w: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«ПРОТИВ»: 0; «ВОЗДЕРЖАЛИСЬ»: 0.</w:t>
      </w:r>
    </w:p>
    <w:p w:rsidR="00F52588" w:rsidRPr="001A3538" w:rsidRDefault="00F52588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C0293C" w:rsidRDefault="00F52588" w:rsidP="00F52588">
      <w:pPr>
        <w:tabs>
          <w:tab w:val="left" w:pos="42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F52588" w:rsidRDefault="00C0293C" w:rsidP="00C0293C">
      <w:pPr>
        <w:tabs>
          <w:tab w:val="left" w:pos="42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F52588" w:rsidRP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6178B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52588" w:rsidRP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F52588" w:rsidRP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заявление общества с ограниченной ответственностью </w:t>
      </w:r>
      <w:r w:rsidR="00F52588" w:rsidRPr="00F52588">
        <w:rPr>
          <w:rFonts w:ascii="Times New Roman" w:hAnsi="Times New Roman" w:cs="Times New Roman"/>
          <w:sz w:val="28"/>
          <w:szCs w:val="28"/>
        </w:rPr>
        <w:t>«ТЭМП» (ИНН 4101149212,   ОГРН   1124101000077)  от  11.04.2019 г.</w:t>
      </w:r>
      <w:r w:rsidR="00F52588" w:rsidRPr="00BA5EB0">
        <w:rPr>
          <w:sz w:val="28"/>
          <w:szCs w:val="28"/>
        </w:rPr>
        <w:t xml:space="preserve"> </w:t>
      </w:r>
      <w:r w:rsidR="00F52588" w:rsidRP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>о  приёме в члены Союза</w:t>
      </w:r>
      <w:r w:rsidR="00F52588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2588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строителей Камчатки, документы, подтверждающие соответствие данного юридического лица требованиям членства в Союзе строителей Камчатки </w:t>
      </w:r>
      <w:r w:rsid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2588" w:rsidRPr="00532D89">
        <w:rPr>
          <w:rFonts w:ascii="Times New Roman" w:hAnsi="Times New Roman" w:cs="Times New Roman"/>
          <w:sz w:val="28"/>
          <w:szCs w:val="28"/>
        </w:rPr>
        <w:t>в  целях осуществления строительства, реконструкции, капитального ремонта</w:t>
      </w:r>
      <w:r>
        <w:rPr>
          <w:rFonts w:ascii="Times New Roman" w:hAnsi="Times New Roman" w:cs="Times New Roman"/>
          <w:sz w:val="28"/>
          <w:szCs w:val="28"/>
        </w:rPr>
        <w:t>, сноса</w:t>
      </w:r>
      <w:r w:rsidR="00F52588" w:rsidRPr="00532D89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стоимость которого по одному договору не превышает шестьдесят  миллионов рублей (1 уровень ответственности)</w:t>
      </w:r>
      <w:r w:rsidR="00F52588">
        <w:rPr>
          <w:rFonts w:ascii="Times New Roman" w:hAnsi="Times New Roman" w:cs="Times New Roman"/>
          <w:sz w:val="28"/>
          <w:szCs w:val="28"/>
        </w:rPr>
        <w:t>,</w:t>
      </w:r>
      <w:r w:rsidR="00F52588" w:rsidRPr="00532D89">
        <w:rPr>
          <w:rFonts w:ascii="Times New Roman" w:hAnsi="Times New Roman" w:cs="Times New Roman"/>
          <w:sz w:val="28"/>
          <w:szCs w:val="28"/>
        </w:rPr>
        <w:t xml:space="preserve"> </w:t>
      </w:r>
      <w:r w:rsidR="00F52588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 контрольной проверки</w:t>
      </w:r>
      <w:proofErr w:type="gramEnd"/>
      <w:r w:rsidR="00F52588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>16.04.</w:t>
      </w:r>
      <w:r w:rsidR="00F52588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г., рекомендации Контрольной комиссии (протокол № 0</w:t>
      </w:r>
      <w:r w:rsid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F52588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F52588">
        <w:rPr>
          <w:rFonts w:ascii="Times New Roman" w:eastAsia="Times New Roman" w:hAnsi="Times New Roman" w:cs="Times New Roman"/>
          <w:sz w:val="28"/>
          <w:szCs w:val="28"/>
          <w:lang w:eastAsia="ar-SA"/>
        </w:rPr>
        <w:t>17.04.</w:t>
      </w:r>
      <w:r w:rsidR="00F52588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2019 г.), </w:t>
      </w:r>
    </w:p>
    <w:p w:rsidR="00F52588" w:rsidRPr="00D876CA" w:rsidRDefault="00EF79C5" w:rsidP="00EF79C5">
      <w:pPr>
        <w:tabs>
          <w:tab w:val="left" w:pos="567"/>
        </w:tabs>
        <w:suppressAutoHyphens/>
        <w:spacing w:after="0" w:line="240" w:lineRule="auto"/>
        <w:ind w:left="-142" w:right="-2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2588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руководствуясь п. 1 ч. 7,  ч.12  ст. 55.6 Градостроительного кодекса РФ,    принять  общество  с  ограниченной  ответственностью  </w:t>
      </w:r>
      <w:r w:rsidR="00F52588" w:rsidRPr="00F52588">
        <w:rPr>
          <w:rFonts w:ascii="Times New Roman" w:hAnsi="Times New Roman" w:cs="Times New Roman"/>
          <w:sz w:val="28"/>
          <w:szCs w:val="28"/>
        </w:rPr>
        <w:t xml:space="preserve">«ТЭМП» (ИНН 4101149212,   ОГРН   1124101000077)  </w:t>
      </w:r>
      <w:r w:rsidR="00F52588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в   члены   Союза   строителей   Камчатки, согласно заявлению.</w:t>
      </w:r>
    </w:p>
    <w:p w:rsidR="00F52588" w:rsidRPr="00D876CA" w:rsidRDefault="00F52588" w:rsidP="00EF79C5">
      <w:pPr>
        <w:tabs>
          <w:tab w:val="left" w:pos="426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EF79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 решение  вступает в силу со </w:t>
      </w:r>
      <w:r w:rsidR="00EF79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дня уплаты</w:t>
      </w:r>
      <w:r w:rsidR="00EF79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юридическим</w:t>
      </w:r>
      <w:r w:rsidR="00EF79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лицом в полном объеме взносов, указанных в  ч. 11 ст. 55.6 Градостроительного   кодекса РФ.     </w:t>
      </w:r>
    </w:p>
    <w:p w:rsidR="00F52588" w:rsidRPr="003E256F" w:rsidRDefault="00F52588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ЗА»: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; «ПРОТИВ»: 0; «ВОЗДЕРЖАЛИСЬ»: 0.</w:t>
      </w:r>
    </w:p>
    <w:p w:rsidR="00F52588" w:rsidRDefault="00F52588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DC41BB" w:rsidRDefault="00DC41BB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D8A" w:rsidRDefault="00097D8A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D8A" w:rsidRDefault="00097D8A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D8A" w:rsidRDefault="00097D8A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A39" w:rsidRDefault="00DC41BB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 СЛУШАЛИ: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Г.Н. о вступлении в силу 19 апреля 2019 года приказа Федеральной службы по экологическому, технологическому и атомному надзору № 86 от 04.03.2019 г. «Об </w:t>
      </w:r>
      <w:r w:rsidR="00F922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утверждении </w:t>
      </w:r>
      <w:r w:rsidR="00F922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формы выписки из реестра</w:t>
      </w:r>
    </w:p>
    <w:p w:rsidR="00DC41BB" w:rsidRDefault="00DC41BB" w:rsidP="00F5258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членов саморегулируемой организации» и о необходимости с указанной даты выдавать выписки из реестра членов по новой форме.</w:t>
      </w:r>
    </w:p>
    <w:p w:rsidR="00F52588" w:rsidRDefault="00F52588" w:rsidP="00F52588">
      <w:pPr>
        <w:suppressAutoHyphens/>
        <w:spacing w:after="0" w:line="240" w:lineRule="auto"/>
        <w:ind w:left="-142" w:right="-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097" w:rsidRPr="004115E1" w:rsidRDefault="004115E1" w:rsidP="008B4097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ВЫСТУПИЛ: </w:t>
      </w:r>
      <w:proofErr w:type="gramStart"/>
      <w:r w:rsidR="008B4097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Воронов Н.В. с  предложением о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прекращении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с 19.04.2019 г. пред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ставления </w:t>
      </w:r>
      <w:r w:rsidR="008B4097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выпис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="008B4097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реестра членов Союза строителей Камчатки по форме, установленной приказом Федеральной службы, по экологическому, технологическому и атомному надзору № 58 от 16.02.2017 г. и </w:t>
      </w:r>
      <w:r w:rsidR="0050316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поддержавший</w:t>
      </w:r>
      <w:r w:rsidR="00D81A39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4097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7C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="008B4097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выписок из реестра членов Союза строителей Камчатки с указанной даты по форме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B4097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установленной приказом Федеральной службы по экологическому, технологическому и атомному надзору № 86</w:t>
      </w:r>
      <w:proofErr w:type="gramEnd"/>
      <w:r w:rsidR="008B4097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04.03.2019 г.</w:t>
      </w:r>
    </w:p>
    <w:p w:rsidR="00F52588" w:rsidRPr="008B4097" w:rsidRDefault="00F52588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B4097" w:rsidRPr="004115E1" w:rsidRDefault="008B4097" w:rsidP="008B4097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РЕШИЛИ:</w:t>
      </w:r>
    </w:p>
    <w:p w:rsidR="008B4097" w:rsidRPr="004115E1" w:rsidRDefault="008B4097" w:rsidP="008B4097">
      <w:pPr>
        <w:tabs>
          <w:tab w:val="left" w:pos="284"/>
          <w:tab w:val="left" w:pos="426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2.1. </w:t>
      </w:r>
      <w:r w:rsidR="004115E1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Прекратить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19.04.2019 г. </w:t>
      </w:r>
      <w:r w:rsidR="004115E1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выпис</w:t>
      </w:r>
      <w:r w:rsidR="00D81A39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реестра членов Союза строителей Камчатки по форме, установленной приказом Федеральной службы, по экологическому, технологическому и атомному надзору № 58 от 16.02.2017 г.</w:t>
      </w:r>
      <w:r w:rsidR="004115E1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B4097" w:rsidRPr="004115E1" w:rsidRDefault="008B4097" w:rsidP="008B4097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6; «ПРОТИВ»: 0; «ВОЗДЕРЖАЛИСЬ»: 0.</w:t>
      </w:r>
    </w:p>
    <w:p w:rsidR="008B4097" w:rsidRPr="004115E1" w:rsidRDefault="008B4097" w:rsidP="008B4097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8B4097" w:rsidRPr="004115E1" w:rsidRDefault="008B4097" w:rsidP="008B4097">
      <w:pPr>
        <w:tabs>
          <w:tab w:val="left" w:pos="284"/>
          <w:tab w:val="left" w:pos="426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2.2. </w:t>
      </w:r>
      <w:r w:rsidR="00D81A39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="004115E1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выпис</w:t>
      </w:r>
      <w:r w:rsidR="004115E1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реестра членов Союза строителей Камчатки по форме, установленной приказом Федеральной службы по экологическому, технологическому и атомному надзору № 86 от 04.03.2019 г.</w:t>
      </w:r>
      <w:r w:rsidR="004115E1"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 ч. 4 ст. 55.17 Градостроительного кодекса Российской Федерации</w:t>
      </w:r>
    </w:p>
    <w:p w:rsidR="008B4097" w:rsidRPr="004115E1" w:rsidRDefault="008B4097" w:rsidP="008B4097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6; «ПРОТИВ»: 0; «ВОЗДЕРЖАЛИСЬ»: 0.</w:t>
      </w:r>
    </w:p>
    <w:p w:rsidR="008B4097" w:rsidRPr="004115E1" w:rsidRDefault="008B4097" w:rsidP="008B4097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8B4097" w:rsidRDefault="008B4097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097" w:rsidRDefault="008B4097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783" w:rsidRDefault="00681783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3D46" w:rsidRPr="00333D46" w:rsidTr="00A55082">
        <w:tc>
          <w:tcPr>
            <w:tcW w:w="4785" w:type="dxa"/>
          </w:tcPr>
          <w:p w:rsidR="00333D46" w:rsidRDefault="0024245C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46" w:rsidRPr="00333D4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3D46" w:rsidRP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33D46" w:rsidRP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A550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Воронов Н.В.</w:t>
            </w:r>
          </w:p>
        </w:tc>
      </w:tr>
      <w:tr w:rsidR="00333D46" w:rsidRPr="00333D46" w:rsidTr="00A55082">
        <w:tc>
          <w:tcPr>
            <w:tcW w:w="4785" w:type="dxa"/>
          </w:tcPr>
          <w:p w:rsidR="00333D46" w:rsidRPr="00333D46" w:rsidRDefault="0024245C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4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786" w:type="dxa"/>
          </w:tcPr>
          <w:p w:rsidR="00333D46" w:rsidRP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A55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Шевченко С.В.</w:t>
            </w:r>
          </w:p>
        </w:tc>
      </w:tr>
    </w:tbl>
    <w:p w:rsidR="001B55B0" w:rsidRPr="00333D46" w:rsidRDefault="001B55B0">
      <w:pPr>
        <w:rPr>
          <w:rFonts w:ascii="Times New Roman" w:hAnsi="Times New Roman" w:cs="Times New Roman"/>
          <w:sz w:val="28"/>
          <w:szCs w:val="28"/>
        </w:rPr>
      </w:pPr>
    </w:p>
    <w:p w:rsidR="001B55B0" w:rsidRDefault="001B55B0" w:rsidP="00A55082">
      <w:pPr>
        <w:tabs>
          <w:tab w:val="left" w:pos="567"/>
        </w:tabs>
      </w:pPr>
    </w:p>
    <w:sectPr w:rsidR="001B55B0" w:rsidSect="00A05373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323F"/>
    <w:multiLevelType w:val="multilevel"/>
    <w:tmpl w:val="CDD84F7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1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4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39" w:hanging="2160"/>
      </w:pPr>
      <w:rPr>
        <w:rFonts w:hint="default"/>
      </w:rPr>
    </w:lvl>
  </w:abstractNum>
  <w:abstractNum w:abstractNumId="5">
    <w:nsid w:val="54A923F5"/>
    <w:multiLevelType w:val="hybridMultilevel"/>
    <w:tmpl w:val="56380672"/>
    <w:lvl w:ilvl="0" w:tplc="07F238C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3"/>
    <w:rsid w:val="00017864"/>
    <w:rsid w:val="0004700E"/>
    <w:rsid w:val="00057F79"/>
    <w:rsid w:val="00097D8A"/>
    <w:rsid w:val="000D78F8"/>
    <w:rsid w:val="00115DC8"/>
    <w:rsid w:val="00141816"/>
    <w:rsid w:val="00141860"/>
    <w:rsid w:val="00181F20"/>
    <w:rsid w:val="001B55B0"/>
    <w:rsid w:val="001F7101"/>
    <w:rsid w:val="0024245C"/>
    <w:rsid w:val="002548D8"/>
    <w:rsid w:val="002A2AEC"/>
    <w:rsid w:val="002F2874"/>
    <w:rsid w:val="003007C7"/>
    <w:rsid w:val="00321AD6"/>
    <w:rsid w:val="00333D46"/>
    <w:rsid w:val="00377C91"/>
    <w:rsid w:val="003931BA"/>
    <w:rsid w:val="003C32AE"/>
    <w:rsid w:val="003E256F"/>
    <w:rsid w:val="004115E1"/>
    <w:rsid w:val="004F0BA3"/>
    <w:rsid w:val="00503169"/>
    <w:rsid w:val="00532D89"/>
    <w:rsid w:val="00577775"/>
    <w:rsid w:val="005D6968"/>
    <w:rsid w:val="005E0AC6"/>
    <w:rsid w:val="005F7552"/>
    <w:rsid w:val="0060163C"/>
    <w:rsid w:val="006178BA"/>
    <w:rsid w:val="00681783"/>
    <w:rsid w:val="006F40F0"/>
    <w:rsid w:val="00705F14"/>
    <w:rsid w:val="007149C9"/>
    <w:rsid w:val="007A65CE"/>
    <w:rsid w:val="007B4C15"/>
    <w:rsid w:val="008A77E5"/>
    <w:rsid w:val="008B4097"/>
    <w:rsid w:val="008C4997"/>
    <w:rsid w:val="00916B38"/>
    <w:rsid w:val="00971BD0"/>
    <w:rsid w:val="00A05373"/>
    <w:rsid w:val="00A17FBD"/>
    <w:rsid w:val="00A2646B"/>
    <w:rsid w:val="00A55082"/>
    <w:rsid w:val="00A87F95"/>
    <w:rsid w:val="00AC5226"/>
    <w:rsid w:val="00AC54AA"/>
    <w:rsid w:val="00B12A2B"/>
    <w:rsid w:val="00B12DE2"/>
    <w:rsid w:val="00B3234B"/>
    <w:rsid w:val="00B35138"/>
    <w:rsid w:val="00BE4F80"/>
    <w:rsid w:val="00C0293C"/>
    <w:rsid w:val="00C10630"/>
    <w:rsid w:val="00C22D2B"/>
    <w:rsid w:val="00C4221F"/>
    <w:rsid w:val="00C6598F"/>
    <w:rsid w:val="00C76EB3"/>
    <w:rsid w:val="00CA2096"/>
    <w:rsid w:val="00CC3344"/>
    <w:rsid w:val="00D11638"/>
    <w:rsid w:val="00D81A39"/>
    <w:rsid w:val="00D876CA"/>
    <w:rsid w:val="00DB50F2"/>
    <w:rsid w:val="00DC41BB"/>
    <w:rsid w:val="00E235C9"/>
    <w:rsid w:val="00E23E04"/>
    <w:rsid w:val="00E45123"/>
    <w:rsid w:val="00E47C17"/>
    <w:rsid w:val="00E65DF9"/>
    <w:rsid w:val="00EB4679"/>
    <w:rsid w:val="00EE3DC7"/>
    <w:rsid w:val="00EF79C5"/>
    <w:rsid w:val="00F30527"/>
    <w:rsid w:val="00F5258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56</cp:revision>
  <cp:lastPrinted>2019-04-17T00:42:00Z</cp:lastPrinted>
  <dcterms:created xsi:type="dcterms:W3CDTF">2019-02-18T08:04:00Z</dcterms:created>
  <dcterms:modified xsi:type="dcterms:W3CDTF">2019-04-17T00:42:00Z</dcterms:modified>
</cp:coreProperties>
</file>