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752655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420892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 </w:t>
      </w:r>
      <w:r w:rsidR="00420892">
        <w:rPr>
          <w:spacing w:val="-9"/>
        </w:rPr>
        <w:t>30</w:t>
      </w:r>
      <w:r w:rsidR="00AF7855" w:rsidRPr="00F51BDE">
        <w:rPr>
          <w:spacing w:val="-9"/>
        </w:rPr>
        <w:t>.1</w:t>
      </w:r>
      <w:r w:rsidR="00752655" w:rsidRPr="00F51BDE">
        <w:rPr>
          <w:spacing w:val="-9"/>
        </w:rPr>
        <w:t>2</w:t>
      </w:r>
      <w:r w:rsidR="00AF7855" w:rsidRPr="00F51BDE">
        <w:rPr>
          <w:spacing w:val="-9"/>
        </w:rPr>
        <w:t>.</w:t>
      </w:r>
      <w:r w:rsidRPr="00F51BDE">
        <w:rPr>
          <w:spacing w:val="-9"/>
        </w:rPr>
        <w:t>201</w:t>
      </w:r>
      <w:r w:rsidR="008510EC" w:rsidRPr="00F51BDE">
        <w:rPr>
          <w:spacing w:val="-9"/>
        </w:rPr>
        <w:t>9</w:t>
      </w:r>
      <w:r w:rsidR="006F65DD" w:rsidRPr="00F51BDE">
        <w:rPr>
          <w:spacing w:val="-9"/>
        </w:rPr>
        <w:t xml:space="preserve"> г.,  1</w:t>
      </w:r>
      <w:r w:rsidR="00420892">
        <w:rPr>
          <w:spacing w:val="-9"/>
        </w:rPr>
        <w:t>2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420892">
        <w:rPr>
          <w:spacing w:val="-9"/>
        </w:rPr>
        <w:t>0</w:t>
      </w:r>
      <w:r w:rsidRPr="00F51BDE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p w:rsidR="0052201E" w:rsidRPr="000766D1" w:rsidRDefault="0052201E" w:rsidP="0052201E">
      <w:pPr>
        <w:spacing w:before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В.А.   </w:t>
      </w:r>
      <w:r w:rsidR="00052D3C" w:rsidRPr="00052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55B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1B55B0">
        <w:rPr>
          <w:sz w:val="28"/>
          <w:szCs w:val="28"/>
          <w:lang w:eastAsia="ru-RU"/>
        </w:rPr>
        <w:t>Камчаттеплострой</w:t>
      </w:r>
      <w:proofErr w:type="spellEnd"/>
      <w:r w:rsidRPr="001B55B0">
        <w:rPr>
          <w:sz w:val="28"/>
          <w:szCs w:val="28"/>
          <w:lang w:eastAsia="ru-RU"/>
        </w:rPr>
        <w:t>»;</w:t>
      </w:r>
    </w:p>
    <w:tbl>
      <w:tblPr>
        <w:tblStyle w:val="a3"/>
        <w:tblW w:w="11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1026"/>
      </w:tblGrid>
      <w:tr w:rsidR="00D07F82" w:rsidRPr="000766D1" w:rsidTr="000F4988">
        <w:trPr>
          <w:trHeight w:val="236"/>
        </w:trPr>
        <w:tc>
          <w:tcPr>
            <w:tcW w:w="10456" w:type="dxa"/>
          </w:tcPr>
          <w:p w:rsidR="003A69E7" w:rsidRDefault="003A69E7" w:rsidP="000F4988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Н.В. </w:t>
            </w:r>
            <w:r w:rsidR="00F356ED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  генеральный директор ООО «Русский д</w:t>
            </w:r>
            <w:r w:rsidR="00CE48D7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ор»</w:t>
            </w:r>
          </w:p>
          <w:p w:rsidR="00C17DFD" w:rsidRPr="00801FE5" w:rsidRDefault="00C17DFD" w:rsidP="00052D3C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Полетаев В.В.    – генеральный директор ООО «</w:t>
            </w:r>
            <w:proofErr w:type="spellStart"/>
            <w:r>
              <w:rPr>
                <w:sz w:val="28"/>
                <w:szCs w:val="28"/>
              </w:rPr>
              <w:t>Парамушир</w:t>
            </w:r>
            <w:proofErr w:type="spellEnd"/>
            <w:r>
              <w:rPr>
                <w:sz w:val="28"/>
                <w:szCs w:val="28"/>
              </w:rPr>
              <w:t>-Град»;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0F4988">
        <w:trPr>
          <w:trHeight w:val="236"/>
        </w:trPr>
        <w:tc>
          <w:tcPr>
            <w:tcW w:w="10456" w:type="dxa"/>
          </w:tcPr>
          <w:p w:rsidR="00D07F82" w:rsidRPr="00801FE5" w:rsidRDefault="00546F99" w:rsidP="00052D3C">
            <w:pPr>
              <w:tabs>
                <w:tab w:val="left" w:pos="268"/>
              </w:tabs>
              <w:ind w:left="567" w:right="-2"/>
              <w:rPr>
                <w:sz w:val="28"/>
                <w:szCs w:val="28"/>
              </w:rPr>
            </w:pPr>
            <w:r w:rsidRPr="00506AF0">
              <w:rPr>
                <w:sz w:val="28"/>
                <w:szCs w:val="28"/>
              </w:rPr>
              <w:t>Орлов</w:t>
            </w:r>
            <w:r>
              <w:rPr>
                <w:sz w:val="28"/>
                <w:szCs w:val="28"/>
              </w:rPr>
              <w:t xml:space="preserve"> </w:t>
            </w:r>
            <w:r w:rsidRPr="00506AF0">
              <w:rPr>
                <w:sz w:val="28"/>
                <w:szCs w:val="28"/>
              </w:rPr>
              <w:t>А.А.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 xml:space="preserve">       </w:t>
            </w:r>
            <w:r w:rsidR="00052D3C" w:rsidRPr="00052D3C">
              <w:rPr>
                <w:b/>
                <w:sz w:val="28"/>
                <w:szCs w:val="28"/>
              </w:rPr>
              <w:t xml:space="preserve"> </w:t>
            </w:r>
            <w:r w:rsidR="000F4988">
              <w:rPr>
                <w:b/>
                <w:sz w:val="28"/>
                <w:szCs w:val="28"/>
              </w:rPr>
              <w:t>-</w:t>
            </w:r>
            <w:r w:rsidRPr="00506AF0">
              <w:rPr>
                <w:sz w:val="28"/>
                <w:szCs w:val="28"/>
              </w:rPr>
              <w:t xml:space="preserve"> президент НП «Горнопромышленная ассоциация Камчатки»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0F4988">
        <w:trPr>
          <w:trHeight w:val="59"/>
        </w:trPr>
        <w:tc>
          <w:tcPr>
            <w:tcW w:w="10456" w:type="dxa"/>
          </w:tcPr>
          <w:p w:rsidR="00D07F82" w:rsidRDefault="00D07F82" w:rsidP="000F4988">
            <w:pPr>
              <w:tabs>
                <w:tab w:val="left" w:pos="268"/>
              </w:tabs>
              <w:ind w:left="567" w:right="-2"/>
              <w:jc w:val="both"/>
              <w:rPr>
                <w:rFonts w:eastAsia="Calibri"/>
                <w:sz w:val="28"/>
                <w:szCs w:val="28"/>
              </w:rPr>
            </w:pPr>
            <w:r w:rsidRPr="00801FE5">
              <w:rPr>
                <w:rFonts w:eastAsia="Calibri"/>
                <w:sz w:val="28"/>
                <w:szCs w:val="28"/>
              </w:rPr>
              <w:t>Шевченко С.В.   -  директор ООО «СИГМА-К».</w:t>
            </w:r>
          </w:p>
          <w:p w:rsidR="00D07F82" w:rsidRDefault="00D07F82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A83FF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801FE5" w:rsidRDefault="00B26161" w:rsidP="00B26161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:rsidR="00D07F82" w:rsidRPr="00C7697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F51BDE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F0224A">
      <w:pPr>
        <w:spacing w:before="120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президент Союза строителей Камчатки;</w:t>
      </w:r>
    </w:p>
    <w:p w:rsidR="000F4988" w:rsidRDefault="00EF13A5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Новикова Н.И. </w:t>
      </w:r>
      <w:r w:rsidR="006301D2" w:rsidRPr="006301D2">
        <w:rPr>
          <w:sz w:val="28"/>
          <w:szCs w:val="28"/>
        </w:rPr>
        <w:t xml:space="preserve"> </w:t>
      </w:r>
      <w:r w:rsidR="000F498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– </w:t>
      </w:r>
      <w:r w:rsidR="00430613">
        <w:rPr>
          <w:sz w:val="28"/>
          <w:szCs w:val="28"/>
        </w:rPr>
        <w:t xml:space="preserve"> </w:t>
      </w:r>
      <w:r w:rsidR="00CF7113" w:rsidRPr="000766D1">
        <w:rPr>
          <w:sz w:val="28"/>
          <w:szCs w:val="28"/>
        </w:rPr>
        <w:t>заместитель</w:t>
      </w:r>
      <w:r w:rsidR="00F12635" w:rsidRPr="000766D1">
        <w:rPr>
          <w:sz w:val="28"/>
          <w:szCs w:val="28"/>
        </w:rPr>
        <w:t xml:space="preserve"> президента</w:t>
      </w:r>
      <w:r w:rsidR="00CF7113" w:rsidRPr="000766D1">
        <w:rPr>
          <w:sz w:val="28"/>
          <w:szCs w:val="28"/>
        </w:rPr>
        <w:t xml:space="preserve"> – начальника отдела контроля </w:t>
      </w:r>
      <w:r w:rsidR="00F12635" w:rsidRPr="000766D1">
        <w:rPr>
          <w:sz w:val="28"/>
          <w:szCs w:val="28"/>
        </w:rPr>
        <w:t xml:space="preserve">Союза </w:t>
      </w:r>
    </w:p>
    <w:p w:rsidR="00664E23" w:rsidRDefault="000F4988" w:rsidP="000F498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430613">
        <w:rPr>
          <w:sz w:val="28"/>
          <w:szCs w:val="28"/>
        </w:rPr>
        <w:t xml:space="preserve">  </w:t>
      </w:r>
      <w:r w:rsidR="00F12635" w:rsidRPr="000766D1">
        <w:rPr>
          <w:sz w:val="28"/>
          <w:szCs w:val="28"/>
        </w:rPr>
        <w:t>строителей Камчатки</w:t>
      </w:r>
      <w:r w:rsidR="00420892">
        <w:rPr>
          <w:sz w:val="28"/>
          <w:szCs w:val="28"/>
        </w:rPr>
        <w:t>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766D1" w:rsidRDefault="00735448" w:rsidP="000F4988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785E54" w:rsidRDefault="00785E54" w:rsidP="00AF7855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6"/>
        </w:numPr>
        <w:tabs>
          <w:tab w:val="left" w:pos="284"/>
        </w:tabs>
        <w:suppressAutoHyphens w:val="0"/>
        <w:spacing w:before="120"/>
        <w:ind w:right="-2" w:hanging="76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E6CB0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  <w:lang w:val="en-US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6B43E6" w:rsidRPr="00CE0AC7" w:rsidRDefault="006B43E6" w:rsidP="006B43E6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CE0AC7">
        <w:rPr>
          <w:rFonts w:eastAsia="Arial Unicode MS"/>
          <w:kern w:val="1"/>
          <w:sz w:val="28"/>
          <w:szCs w:val="28"/>
        </w:rPr>
        <w:t xml:space="preserve">. </w:t>
      </w:r>
      <w:r w:rsidRPr="00CE0AC7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6B43E6" w:rsidRPr="00CE0AC7" w:rsidRDefault="006B43E6" w:rsidP="006B43E6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E0AC7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B7250B">
        <w:rPr>
          <w:sz w:val="28"/>
          <w:szCs w:val="28"/>
        </w:rPr>
        <w:t>5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СЛУШАЛИ: Новикову Н.И.  о поступивш</w:t>
      </w:r>
      <w:r w:rsidR="00420892">
        <w:rPr>
          <w:sz w:val="28"/>
          <w:szCs w:val="28"/>
        </w:rPr>
        <w:t>ем</w:t>
      </w:r>
      <w:r w:rsidRPr="005E6CB0">
        <w:rPr>
          <w:sz w:val="28"/>
          <w:szCs w:val="28"/>
        </w:rPr>
        <w:t xml:space="preserve">  заявлени</w:t>
      </w:r>
      <w:r w:rsidR="00420892">
        <w:rPr>
          <w:sz w:val="28"/>
          <w:szCs w:val="28"/>
        </w:rPr>
        <w:t>и</w:t>
      </w:r>
      <w:r w:rsidRPr="005E6CB0">
        <w:rPr>
          <w:sz w:val="28"/>
          <w:szCs w:val="28"/>
        </w:rPr>
        <w:t xml:space="preserve">  </w:t>
      </w:r>
      <w:proofErr w:type="gramStart"/>
      <w:r w:rsidRPr="005E6CB0">
        <w:rPr>
          <w:sz w:val="28"/>
          <w:szCs w:val="28"/>
        </w:rPr>
        <w:t>от</w:t>
      </w:r>
      <w:proofErr w:type="gramEnd"/>
      <w:r w:rsidRPr="005E6CB0">
        <w:rPr>
          <w:sz w:val="28"/>
          <w:szCs w:val="28"/>
        </w:rPr>
        <w:t xml:space="preserve">  </w:t>
      </w:r>
    </w:p>
    <w:p w:rsidR="00D6295A" w:rsidRDefault="005E6CB0" w:rsidP="00420892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        </w:t>
      </w:r>
      <w:r w:rsidR="00D6295A">
        <w:rPr>
          <w:sz w:val="28"/>
          <w:szCs w:val="28"/>
        </w:rPr>
        <w:t xml:space="preserve">общества с ограниченной ответственностью </w:t>
      </w:r>
      <w:r w:rsidR="00D6295A" w:rsidRPr="0099668F">
        <w:rPr>
          <w:sz w:val="28"/>
          <w:szCs w:val="28"/>
        </w:rPr>
        <w:t>«</w:t>
      </w:r>
      <w:r w:rsidR="00420892">
        <w:rPr>
          <w:sz w:val="28"/>
          <w:szCs w:val="28"/>
        </w:rPr>
        <w:t>СТРОЙЛЭНД</w:t>
      </w:r>
      <w:r w:rsidR="00D6295A" w:rsidRPr="0099668F">
        <w:rPr>
          <w:sz w:val="28"/>
          <w:szCs w:val="28"/>
        </w:rPr>
        <w:t>»</w:t>
      </w:r>
      <w:r w:rsidR="00D6295A">
        <w:rPr>
          <w:sz w:val="28"/>
          <w:szCs w:val="28"/>
        </w:rPr>
        <w:t xml:space="preserve"> (ИНН </w:t>
      </w:r>
      <w:r w:rsidR="00420892" w:rsidRPr="00420892">
        <w:rPr>
          <w:sz w:val="28"/>
          <w:szCs w:val="28"/>
        </w:rPr>
        <w:t>4101107068</w:t>
      </w:r>
      <w:r w:rsidR="00D6295A">
        <w:rPr>
          <w:sz w:val="28"/>
          <w:szCs w:val="28"/>
        </w:rPr>
        <w:t xml:space="preserve">, ОГРН </w:t>
      </w:r>
      <w:r w:rsidR="00420892" w:rsidRPr="00420892">
        <w:rPr>
          <w:sz w:val="28"/>
          <w:szCs w:val="28"/>
        </w:rPr>
        <w:t>1064101038484</w:t>
      </w:r>
      <w:r w:rsidR="00D6295A">
        <w:rPr>
          <w:sz w:val="28"/>
          <w:szCs w:val="28"/>
        </w:rPr>
        <w:t>),</w:t>
      </w:r>
    </w:p>
    <w:p w:rsidR="006B43E6" w:rsidRDefault="00D6295A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лицом   документов  и   проверки   достоверности   поступивших </w:t>
      </w:r>
    </w:p>
    <w:p w:rsidR="006B43E6" w:rsidRDefault="006B43E6" w:rsidP="005E6CB0">
      <w:pPr>
        <w:tabs>
          <w:tab w:val="left" w:pos="567"/>
        </w:tabs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column"/>
      </w:r>
    </w:p>
    <w:p w:rsidR="005E6CB0" w:rsidRPr="005E6CB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сведений, оценки их соответствия требованиям членства в Союзе строителей Камчатки.</w:t>
      </w:r>
    </w:p>
    <w:p w:rsid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6B43E6" w:rsidRDefault="005E6CB0" w:rsidP="00F0224A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РЕШИЛИ: </w:t>
      </w:r>
    </w:p>
    <w:p w:rsidR="005E6CB0" w:rsidRDefault="006B43E6" w:rsidP="006B43E6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F0224A">
        <w:rPr>
          <w:sz w:val="28"/>
          <w:szCs w:val="28"/>
        </w:rPr>
        <w:t>Р</w:t>
      </w:r>
      <w:r w:rsidR="005E6CB0" w:rsidRPr="005E6CB0">
        <w:rPr>
          <w:sz w:val="28"/>
          <w:szCs w:val="28"/>
        </w:rPr>
        <w:t>ассмотрев   заявление</w:t>
      </w:r>
      <w:r w:rsidR="00052D3C" w:rsidRPr="00052D3C"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</w:t>
      </w:r>
      <w:r w:rsidR="005E6CB0">
        <w:rPr>
          <w:sz w:val="28"/>
          <w:szCs w:val="28"/>
        </w:rPr>
        <w:t>о</w:t>
      </w:r>
      <w:r w:rsidR="005E6CB0" w:rsidRPr="001923A7">
        <w:rPr>
          <w:sz w:val="28"/>
          <w:szCs w:val="28"/>
        </w:rPr>
        <w:t>бщества</w:t>
      </w:r>
      <w:r w:rsidR="00052D3C" w:rsidRPr="00052D3C">
        <w:rPr>
          <w:sz w:val="28"/>
          <w:szCs w:val="28"/>
        </w:rPr>
        <w:t xml:space="preserve"> </w:t>
      </w:r>
      <w:r w:rsidR="00420892">
        <w:rPr>
          <w:sz w:val="28"/>
          <w:szCs w:val="28"/>
        </w:rPr>
        <w:t>с ограниченной ответственностью</w:t>
      </w:r>
      <w:r w:rsidR="00052D3C" w:rsidRPr="00052D3C">
        <w:rPr>
          <w:sz w:val="28"/>
          <w:szCs w:val="28"/>
        </w:rPr>
        <w:t xml:space="preserve"> </w:t>
      </w:r>
      <w:r w:rsidR="005E6CB0" w:rsidRPr="001923A7">
        <w:rPr>
          <w:sz w:val="28"/>
          <w:szCs w:val="28"/>
        </w:rPr>
        <w:t xml:space="preserve"> </w:t>
      </w:r>
      <w:r w:rsidR="00F0224A" w:rsidRPr="0099668F">
        <w:rPr>
          <w:sz w:val="28"/>
          <w:szCs w:val="28"/>
        </w:rPr>
        <w:t>«</w:t>
      </w:r>
      <w:r w:rsidR="00F0224A">
        <w:rPr>
          <w:sz w:val="28"/>
          <w:szCs w:val="28"/>
        </w:rPr>
        <w:t>СТРОЙЛЭНД</w:t>
      </w:r>
      <w:r w:rsidR="00F0224A" w:rsidRPr="0099668F">
        <w:rPr>
          <w:sz w:val="28"/>
          <w:szCs w:val="28"/>
        </w:rPr>
        <w:t>»</w:t>
      </w:r>
      <w:r w:rsidR="00F0224A">
        <w:rPr>
          <w:sz w:val="28"/>
          <w:szCs w:val="28"/>
        </w:rPr>
        <w:t xml:space="preserve"> (ИНН </w:t>
      </w:r>
      <w:r w:rsidR="00F0224A" w:rsidRPr="00420892">
        <w:rPr>
          <w:sz w:val="28"/>
          <w:szCs w:val="28"/>
        </w:rPr>
        <w:t>4101107068</w:t>
      </w:r>
      <w:r w:rsidR="00F0224A">
        <w:rPr>
          <w:sz w:val="28"/>
          <w:szCs w:val="28"/>
        </w:rPr>
        <w:t xml:space="preserve">, ОГРН </w:t>
      </w:r>
      <w:r w:rsidR="00F0224A" w:rsidRPr="00420892">
        <w:rPr>
          <w:sz w:val="28"/>
          <w:szCs w:val="28"/>
        </w:rPr>
        <w:t>1064101038484</w:t>
      </w:r>
      <w:r w:rsidR="00F0224A">
        <w:rPr>
          <w:sz w:val="28"/>
          <w:szCs w:val="28"/>
        </w:rPr>
        <w:t xml:space="preserve">) </w:t>
      </w:r>
      <w:r w:rsidR="005E6CB0" w:rsidRPr="001923A7">
        <w:rPr>
          <w:sz w:val="28"/>
          <w:szCs w:val="28"/>
        </w:rPr>
        <w:t xml:space="preserve">от </w:t>
      </w:r>
      <w:r w:rsidR="005E6CB0" w:rsidRPr="005E1432">
        <w:rPr>
          <w:sz w:val="28"/>
          <w:szCs w:val="28"/>
        </w:rPr>
        <w:t>2</w:t>
      </w:r>
      <w:r w:rsidR="00F0224A">
        <w:rPr>
          <w:sz w:val="28"/>
          <w:szCs w:val="28"/>
        </w:rPr>
        <w:t>6</w:t>
      </w:r>
      <w:r w:rsidR="005E6CB0">
        <w:rPr>
          <w:sz w:val="28"/>
          <w:szCs w:val="28"/>
        </w:rPr>
        <w:t>.12.</w:t>
      </w:r>
      <w:r w:rsidR="005E6CB0" w:rsidRPr="001923A7">
        <w:rPr>
          <w:sz w:val="28"/>
          <w:szCs w:val="28"/>
        </w:rPr>
        <w:t>2019 г.</w:t>
      </w:r>
      <w:r w:rsidR="005E6CB0">
        <w:rPr>
          <w:sz w:val="28"/>
          <w:szCs w:val="28"/>
        </w:rPr>
        <w:t xml:space="preserve"> о </w:t>
      </w:r>
      <w:r w:rsidR="005E6CB0"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 в  связи  </w:t>
      </w:r>
      <w:r w:rsidR="00F0224A">
        <w:rPr>
          <w:sz w:val="28"/>
          <w:szCs w:val="28"/>
        </w:rPr>
        <w:t xml:space="preserve">с  государственной регистрацией изменений внесенных </w:t>
      </w:r>
      <w:r w:rsidR="00F0224A" w:rsidRPr="009A6EC1">
        <w:rPr>
          <w:sz w:val="28"/>
          <w:szCs w:val="28"/>
        </w:rPr>
        <w:t xml:space="preserve">в </w:t>
      </w:r>
      <w:r w:rsidR="00F0224A">
        <w:rPr>
          <w:sz w:val="28"/>
          <w:szCs w:val="28"/>
        </w:rPr>
        <w:t xml:space="preserve">учредительные документы юридического лица </w:t>
      </w:r>
      <w:r w:rsidR="00F0224A" w:rsidRPr="00AB1595">
        <w:rPr>
          <w:sz w:val="28"/>
          <w:szCs w:val="28"/>
        </w:rPr>
        <w:t>(</w:t>
      </w:r>
      <w:r w:rsidR="00F0224A" w:rsidRPr="00AB1595">
        <w:rPr>
          <w:bCs/>
          <w:sz w:val="28"/>
          <w:szCs w:val="28"/>
        </w:rPr>
        <w:t xml:space="preserve">изменение </w:t>
      </w:r>
      <w:r w:rsidR="00F0224A" w:rsidRPr="00AB1595">
        <w:rPr>
          <w:sz w:val="28"/>
          <w:szCs w:val="28"/>
        </w:rPr>
        <w:t>адреса (места  нахождения)</w:t>
      </w:r>
      <w:r w:rsidR="00F0224A" w:rsidRPr="009A6EC1">
        <w:rPr>
          <w:bCs/>
          <w:sz w:val="28"/>
          <w:szCs w:val="28"/>
        </w:rPr>
        <w:t>,</w:t>
      </w:r>
      <w:r w:rsidR="00F0224A">
        <w:rPr>
          <w:bCs/>
          <w:sz w:val="28"/>
          <w:szCs w:val="28"/>
        </w:rPr>
        <w:t xml:space="preserve"> </w:t>
      </w:r>
      <w:r w:rsidR="00F0224A" w:rsidRPr="00F34293">
        <w:rPr>
          <w:bCs/>
          <w:sz w:val="28"/>
          <w:szCs w:val="28"/>
        </w:rPr>
        <w:t xml:space="preserve">документы, </w:t>
      </w:r>
      <w:r w:rsidR="00F0224A" w:rsidRPr="00F34293">
        <w:rPr>
          <w:sz w:val="28"/>
          <w:szCs w:val="28"/>
        </w:rPr>
        <w:t>представленные данным юридическим лицом</w:t>
      </w:r>
      <w:r w:rsidR="00F0224A" w:rsidRPr="00F34293">
        <w:rPr>
          <w:bCs/>
          <w:sz w:val="28"/>
          <w:szCs w:val="28"/>
        </w:rPr>
        <w:t xml:space="preserve">, </w:t>
      </w:r>
      <w:r w:rsidR="00F0224A" w:rsidRPr="00F34293">
        <w:rPr>
          <w:sz w:val="28"/>
          <w:szCs w:val="28"/>
        </w:rPr>
        <w:t xml:space="preserve">рекомендации Контрольной комиссии (протокол № </w:t>
      </w:r>
      <w:r w:rsidR="00F0224A">
        <w:rPr>
          <w:sz w:val="28"/>
          <w:szCs w:val="28"/>
        </w:rPr>
        <w:t>28</w:t>
      </w:r>
      <w:r w:rsidR="00F0224A" w:rsidRPr="00F356ED">
        <w:rPr>
          <w:sz w:val="28"/>
          <w:szCs w:val="28"/>
        </w:rPr>
        <w:t xml:space="preserve">  от </w:t>
      </w:r>
      <w:r w:rsidR="00F0224A">
        <w:rPr>
          <w:sz w:val="28"/>
          <w:szCs w:val="28"/>
        </w:rPr>
        <w:t xml:space="preserve"> 30.12.</w:t>
      </w:r>
      <w:r w:rsidR="00F0224A" w:rsidRPr="00F356ED">
        <w:rPr>
          <w:sz w:val="28"/>
          <w:szCs w:val="28"/>
        </w:rPr>
        <w:t xml:space="preserve">2019 </w:t>
      </w:r>
      <w:r w:rsidR="00F0224A" w:rsidRPr="00F34293">
        <w:rPr>
          <w:sz w:val="28"/>
          <w:szCs w:val="28"/>
        </w:rPr>
        <w:t>г.),</w:t>
      </w:r>
      <w:r w:rsidR="00F0224A">
        <w:rPr>
          <w:sz w:val="28"/>
          <w:szCs w:val="28"/>
        </w:rPr>
        <w:t xml:space="preserve"> </w:t>
      </w:r>
      <w:proofErr w:type="gramEnd"/>
    </w:p>
    <w:p w:rsidR="006B6526" w:rsidRDefault="005E6CB0" w:rsidP="00F51BDE">
      <w:pPr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        руководствуясь  ч.3 ст. 55.17 Градостроительного кодекса РФ,          </w:t>
      </w:r>
    </w:p>
    <w:p w:rsidR="005E6CB0" w:rsidRPr="005E6CB0" w:rsidRDefault="006B6526" w:rsidP="006B6526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6CB0" w:rsidRPr="005E6CB0">
        <w:rPr>
          <w:sz w:val="28"/>
          <w:szCs w:val="28"/>
        </w:rPr>
        <w:t xml:space="preserve"> </w:t>
      </w:r>
      <w:r w:rsidR="00F51BDE">
        <w:rPr>
          <w:sz w:val="28"/>
          <w:szCs w:val="28"/>
        </w:rPr>
        <w:t xml:space="preserve">  </w:t>
      </w:r>
      <w:r w:rsidR="005E6CB0" w:rsidRPr="005E6CB0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F0224A">
        <w:rPr>
          <w:sz w:val="28"/>
          <w:szCs w:val="28"/>
        </w:rPr>
        <w:t>о</w:t>
      </w:r>
      <w:r w:rsidR="00F0224A" w:rsidRPr="001923A7">
        <w:rPr>
          <w:sz w:val="28"/>
          <w:szCs w:val="28"/>
        </w:rPr>
        <w:t>бщества</w:t>
      </w:r>
      <w:r w:rsidR="00F0224A" w:rsidRPr="00052D3C">
        <w:rPr>
          <w:sz w:val="28"/>
          <w:szCs w:val="28"/>
        </w:rPr>
        <w:t xml:space="preserve"> </w:t>
      </w:r>
      <w:r w:rsidR="00F0224A">
        <w:rPr>
          <w:sz w:val="28"/>
          <w:szCs w:val="28"/>
        </w:rPr>
        <w:t>с ограниченной ответственностью</w:t>
      </w:r>
      <w:r w:rsidR="00F0224A" w:rsidRPr="00052D3C">
        <w:rPr>
          <w:sz w:val="28"/>
          <w:szCs w:val="28"/>
        </w:rPr>
        <w:t xml:space="preserve"> </w:t>
      </w:r>
      <w:r w:rsidR="00F0224A" w:rsidRPr="001923A7">
        <w:rPr>
          <w:sz w:val="28"/>
          <w:szCs w:val="28"/>
        </w:rPr>
        <w:t xml:space="preserve"> </w:t>
      </w:r>
      <w:r w:rsidR="00F0224A" w:rsidRPr="0099668F">
        <w:rPr>
          <w:sz w:val="28"/>
          <w:szCs w:val="28"/>
        </w:rPr>
        <w:t>«</w:t>
      </w:r>
      <w:r w:rsidR="00F0224A">
        <w:rPr>
          <w:sz w:val="28"/>
          <w:szCs w:val="28"/>
        </w:rPr>
        <w:t>СТРОЙЛЭНД</w:t>
      </w:r>
      <w:r w:rsidR="00F0224A" w:rsidRPr="0099668F">
        <w:rPr>
          <w:sz w:val="28"/>
          <w:szCs w:val="28"/>
        </w:rPr>
        <w:t>»</w:t>
      </w:r>
      <w:r w:rsidR="00F0224A">
        <w:rPr>
          <w:sz w:val="28"/>
          <w:szCs w:val="28"/>
        </w:rPr>
        <w:t xml:space="preserve"> (ИНН </w:t>
      </w:r>
      <w:r w:rsidR="00F0224A" w:rsidRPr="00420892">
        <w:rPr>
          <w:sz w:val="28"/>
          <w:szCs w:val="28"/>
        </w:rPr>
        <w:t>4101107068</w:t>
      </w:r>
      <w:r w:rsidR="00F0224A">
        <w:rPr>
          <w:sz w:val="28"/>
          <w:szCs w:val="28"/>
        </w:rPr>
        <w:t xml:space="preserve">, ОГРН </w:t>
      </w:r>
      <w:r w:rsidR="00F0224A" w:rsidRPr="00420892">
        <w:rPr>
          <w:sz w:val="28"/>
          <w:szCs w:val="28"/>
        </w:rPr>
        <w:t>1064101038484</w:t>
      </w:r>
      <w:r w:rsidR="00F0224A">
        <w:rPr>
          <w:sz w:val="28"/>
          <w:szCs w:val="28"/>
        </w:rPr>
        <w:t>)</w:t>
      </w:r>
      <w:r w:rsidR="005E6CB0">
        <w:rPr>
          <w:sz w:val="28"/>
          <w:szCs w:val="28"/>
        </w:rPr>
        <w:t>,</w:t>
      </w:r>
      <w:r w:rsidR="005E6CB0" w:rsidRPr="005E6CB0">
        <w:rPr>
          <w:sz w:val="28"/>
          <w:szCs w:val="28"/>
        </w:rPr>
        <w:t xml:space="preserve"> согласно заявлению.</w:t>
      </w:r>
    </w:p>
    <w:p w:rsidR="005E6CB0" w:rsidRPr="005E6CB0" w:rsidRDefault="005E6CB0" w:rsidP="005E6CB0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5E6CB0">
        <w:rPr>
          <w:sz w:val="28"/>
          <w:szCs w:val="28"/>
        </w:rPr>
        <w:t>; «ПРОТИВ»: 0; «ВОЗДЕРЖАЛИСЬ»: 0.</w:t>
      </w:r>
    </w:p>
    <w:p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6B43E6" w:rsidRPr="00575DE6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5DE6">
        <w:rPr>
          <w:sz w:val="28"/>
          <w:szCs w:val="28"/>
        </w:rPr>
        <w:t>СЛУШАЛИ: Новикову Н.И.</w:t>
      </w:r>
      <w:r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ем </w:t>
      </w:r>
      <w:r w:rsidRPr="00575DE6">
        <w:rPr>
          <w:sz w:val="28"/>
          <w:szCs w:val="28"/>
        </w:rPr>
        <w:t>заявлени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575DE6">
        <w:rPr>
          <w:sz w:val="28"/>
          <w:szCs w:val="28"/>
        </w:rPr>
        <w:t>от</w:t>
      </w:r>
      <w:proofErr w:type="gramEnd"/>
      <w:r w:rsidRPr="00575DE6">
        <w:rPr>
          <w:sz w:val="28"/>
          <w:szCs w:val="28"/>
        </w:rPr>
        <w:t xml:space="preserve"> </w:t>
      </w:r>
    </w:p>
    <w:p w:rsidR="006B43E6" w:rsidRDefault="006B43E6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общества  с  ограниченной  ответственностью «</w:t>
      </w:r>
      <w:proofErr w:type="spellStart"/>
      <w:r>
        <w:rPr>
          <w:sz w:val="28"/>
          <w:szCs w:val="28"/>
        </w:rPr>
        <w:t>Глобал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Констракшн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Эдженси</w:t>
      </w:r>
      <w:proofErr w:type="spellEnd"/>
      <w:r w:rsidRPr="0033425F">
        <w:rPr>
          <w:sz w:val="28"/>
          <w:szCs w:val="28"/>
        </w:rPr>
        <w:t>» (ИНН 4101</w:t>
      </w:r>
      <w:r>
        <w:rPr>
          <w:sz w:val="28"/>
          <w:szCs w:val="28"/>
        </w:rPr>
        <w:t>185387</w:t>
      </w:r>
      <w:r w:rsidRPr="0033425F">
        <w:rPr>
          <w:sz w:val="28"/>
          <w:szCs w:val="28"/>
        </w:rPr>
        <w:t>, ОГРН 11</w:t>
      </w:r>
      <w:r>
        <w:rPr>
          <w:sz w:val="28"/>
          <w:szCs w:val="28"/>
        </w:rPr>
        <w:t>84101003932</w:t>
      </w:r>
      <w:r w:rsidRPr="0033425F">
        <w:rPr>
          <w:sz w:val="28"/>
          <w:szCs w:val="28"/>
        </w:rPr>
        <w:t>),</w:t>
      </w:r>
    </w:p>
    <w:p w:rsidR="006B43E6" w:rsidRPr="0033425F" w:rsidRDefault="006B43E6" w:rsidP="006B43E6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3425F">
        <w:rPr>
          <w:sz w:val="28"/>
          <w:szCs w:val="28"/>
        </w:rPr>
        <w:t>о  приеме  в  члены Союза  строителей  Камчатки, а 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>
        <w:rPr>
          <w:sz w:val="28"/>
          <w:szCs w:val="28"/>
        </w:rPr>
        <w:t>ом</w:t>
      </w:r>
      <w:r w:rsidRPr="0033425F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6B43E6" w:rsidRPr="0033425F" w:rsidRDefault="006B43E6" w:rsidP="006B43E6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985627" w:rsidRDefault="006B43E6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6B43E6" w:rsidRDefault="00985627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6B43E6" w:rsidRPr="0033425F">
        <w:rPr>
          <w:sz w:val="28"/>
          <w:szCs w:val="28"/>
        </w:rPr>
        <w:t>Рассмотрев   заявление   общества   с   ограниченной   ответственностью  «</w:t>
      </w:r>
      <w:proofErr w:type="spellStart"/>
      <w:r w:rsidR="006B43E6">
        <w:rPr>
          <w:sz w:val="28"/>
          <w:szCs w:val="28"/>
        </w:rPr>
        <w:t>Глобал</w:t>
      </w:r>
      <w:proofErr w:type="spellEnd"/>
      <w:r w:rsidR="006B43E6">
        <w:rPr>
          <w:sz w:val="28"/>
          <w:szCs w:val="28"/>
        </w:rPr>
        <w:t xml:space="preserve"> </w:t>
      </w:r>
      <w:proofErr w:type="spellStart"/>
      <w:r w:rsidR="006B43E6">
        <w:rPr>
          <w:sz w:val="28"/>
          <w:szCs w:val="28"/>
        </w:rPr>
        <w:t>Констракшн</w:t>
      </w:r>
      <w:proofErr w:type="spellEnd"/>
      <w:r w:rsidR="006B43E6">
        <w:rPr>
          <w:sz w:val="28"/>
          <w:szCs w:val="28"/>
        </w:rPr>
        <w:t xml:space="preserve"> </w:t>
      </w:r>
      <w:proofErr w:type="spellStart"/>
      <w:r w:rsidR="006B43E6">
        <w:rPr>
          <w:sz w:val="28"/>
          <w:szCs w:val="28"/>
        </w:rPr>
        <w:t>Эдженси</w:t>
      </w:r>
      <w:proofErr w:type="spellEnd"/>
      <w:r w:rsidR="006B43E6" w:rsidRPr="0033425F">
        <w:rPr>
          <w:sz w:val="28"/>
          <w:szCs w:val="28"/>
        </w:rPr>
        <w:t>» (ИНН 4101</w:t>
      </w:r>
      <w:r w:rsidR="006B43E6">
        <w:rPr>
          <w:sz w:val="28"/>
          <w:szCs w:val="28"/>
        </w:rPr>
        <w:t>185387</w:t>
      </w:r>
      <w:r w:rsidR="006B43E6" w:rsidRPr="0033425F">
        <w:rPr>
          <w:sz w:val="28"/>
          <w:szCs w:val="28"/>
        </w:rPr>
        <w:t>, ОГРН 11</w:t>
      </w:r>
      <w:r w:rsidR="006B43E6">
        <w:rPr>
          <w:sz w:val="28"/>
          <w:szCs w:val="28"/>
        </w:rPr>
        <w:t>84101003932</w:t>
      </w:r>
      <w:r w:rsidR="006B43E6" w:rsidRPr="0033425F">
        <w:rPr>
          <w:sz w:val="28"/>
          <w:szCs w:val="28"/>
        </w:rPr>
        <w:t>)</w:t>
      </w:r>
      <w:r w:rsidR="006B43E6">
        <w:rPr>
          <w:sz w:val="28"/>
          <w:szCs w:val="28"/>
        </w:rPr>
        <w:t xml:space="preserve"> </w:t>
      </w:r>
      <w:r w:rsidR="006B43E6" w:rsidRPr="0033425F">
        <w:rPr>
          <w:sz w:val="28"/>
          <w:szCs w:val="28"/>
        </w:rPr>
        <w:t xml:space="preserve">от </w:t>
      </w:r>
      <w:r w:rsidR="006B43E6">
        <w:rPr>
          <w:sz w:val="28"/>
          <w:szCs w:val="28"/>
        </w:rPr>
        <w:t xml:space="preserve"> </w:t>
      </w:r>
      <w:r w:rsidR="006B43E6">
        <w:rPr>
          <w:sz w:val="28"/>
          <w:szCs w:val="28"/>
        </w:rPr>
        <w:t>25</w:t>
      </w:r>
      <w:r w:rsidR="006B43E6" w:rsidRPr="0033425F">
        <w:rPr>
          <w:sz w:val="28"/>
          <w:szCs w:val="28"/>
        </w:rPr>
        <w:t xml:space="preserve">.12.2019 г. о  приёме в члены Союза строителей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</w:t>
      </w:r>
      <w:r w:rsidR="006B43E6">
        <w:rPr>
          <w:sz w:val="28"/>
          <w:szCs w:val="28"/>
        </w:rPr>
        <w:t>пятьсот</w:t>
      </w:r>
      <w:r w:rsidR="006B43E6" w:rsidRPr="0033425F">
        <w:rPr>
          <w:sz w:val="28"/>
          <w:szCs w:val="28"/>
        </w:rPr>
        <w:t xml:space="preserve">  миллионов  рублей  (</w:t>
      </w:r>
      <w:r w:rsidR="006B43E6">
        <w:rPr>
          <w:sz w:val="28"/>
          <w:szCs w:val="28"/>
        </w:rPr>
        <w:t>2</w:t>
      </w:r>
      <w:r w:rsidR="006B43E6" w:rsidRPr="0033425F">
        <w:rPr>
          <w:sz w:val="28"/>
          <w:szCs w:val="28"/>
        </w:rPr>
        <w:t xml:space="preserve"> уровень</w:t>
      </w:r>
      <w:r w:rsidR="006B43E6">
        <w:rPr>
          <w:sz w:val="28"/>
          <w:szCs w:val="28"/>
        </w:rPr>
        <w:t xml:space="preserve">  ответственности), </w:t>
      </w:r>
      <w:r w:rsidR="006B43E6" w:rsidRPr="0033425F">
        <w:rPr>
          <w:sz w:val="28"/>
          <w:szCs w:val="28"/>
        </w:rPr>
        <w:t>акт</w:t>
      </w:r>
      <w:proofErr w:type="gramEnd"/>
      <w:r w:rsidR="006B43E6" w:rsidRPr="0033425F">
        <w:rPr>
          <w:sz w:val="28"/>
          <w:szCs w:val="28"/>
        </w:rPr>
        <w:t xml:space="preserve">  контрольной   проверки   от  2</w:t>
      </w:r>
      <w:r w:rsidR="006B43E6">
        <w:rPr>
          <w:sz w:val="28"/>
          <w:szCs w:val="28"/>
        </w:rPr>
        <w:t>7</w:t>
      </w:r>
      <w:r w:rsidR="006B43E6" w:rsidRPr="0033425F">
        <w:rPr>
          <w:sz w:val="28"/>
          <w:szCs w:val="28"/>
        </w:rPr>
        <w:t>.12.2019 г.,</w:t>
      </w:r>
      <w:r w:rsidR="006B43E6">
        <w:rPr>
          <w:sz w:val="28"/>
          <w:szCs w:val="28"/>
        </w:rPr>
        <w:t xml:space="preserve"> </w:t>
      </w:r>
      <w:r w:rsidR="006B43E6" w:rsidRPr="0033425F">
        <w:rPr>
          <w:sz w:val="28"/>
          <w:szCs w:val="28"/>
        </w:rPr>
        <w:t>рекомендации Контрольной комиссии (протокол № 2</w:t>
      </w:r>
      <w:r w:rsidR="006B43E6">
        <w:rPr>
          <w:sz w:val="28"/>
          <w:szCs w:val="28"/>
        </w:rPr>
        <w:t>8</w:t>
      </w:r>
      <w:r w:rsidR="006B43E6" w:rsidRPr="0033425F">
        <w:rPr>
          <w:sz w:val="28"/>
          <w:szCs w:val="28"/>
        </w:rPr>
        <w:t xml:space="preserve"> от </w:t>
      </w:r>
      <w:r w:rsidR="006B43E6">
        <w:rPr>
          <w:sz w:val="28"/>
          <w:szCs w:val="28"/>
        </w:rPr>
        <w:t>30</w:t>
      </w:r>
      <w:r w:rsidR="006B43E6" w:rsidRPr="0033425F">
        <w:rPr>
          <w:sz w:val="28"/>
          <w:szCs w:val="28"/>
        </w:rPr>
        <w:t xml:space="preserve">.12.2019 г.), </w:t>
      </w:r>
    </w:p>
    <w:p w:rsidR="006B43E6" w:rsidRPr="0033425F" w:rsidRDefault="006B43E6" w:rsidP="006B43E6">
      <w:pPr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6B43E6" w:rsidRDefault="006B43E6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>принять  общество с ограниченной ответственностью «</w:t>
      </w:r>
      <w:proofErr w:type="spellStart"/>
      <w:r>
        <w:rPr>
          <w:sz w:val="28"/>
          <w:szCs w:val="28"/>
        </w:rPr>
        <w:t>Глобал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Констракшн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Эдженси</w:t>
      </w:r>
      <w:proofErr w:type="spellEnd"/>
      <w:r w:rsidRPr="0033425F">
        <w:rPr>
          <w:sz w:val="28"/>
          <w:szCs w:val="28"/>
        </w:rPr>
        <w:t>» (ИНН 4101</w:t>
      </w:r>
      <w:r>
        <w:rPr>
          <w:sz w:val="28"/>
          <w:szCs w:val="28"/>
        </w:rPr>
        <w:t>185387</w:t>
      </w:r>
      <w:r w:rsidRPr="0033425F">
        <w:rPr>
          <w:sz w:val="28"/>
          <w:szCs w:val="28"/>
        </w:rPr>
        <w:t>, ОГРН 11</w:t>
      </w:r>
      <w:r>
        <w:rPr>
          <w:sz w:val="28"/>
          <w:szCs w:val="28"/>
        </w:rPr>
        <w:t>84101003932</w:t>
      </w:r>
      <w:r>
        <w:rPr>
          <w:sz w:val="28"/>
          <w:szCs w:val="28"/>
        </w:rPr>
        <w:t>)</w:t>
      </w:r>
      <w:r w:rsidRPr="0033425F">
        <w:rPr>
          <w:sz w:val="28"/>
          <w:szCs w:val="28"/>
        </w:rPr>
        <w:t xml:space="preserve"> в  члены  Союза   строителей   Камчатки, согласно заявлению.</w:t>
      </w:r>
    </w:p>
    <w:p w:rsidR="00985627" w:rsidRDefault="00985627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</w:p>
    <w:p w:rsidR="00985627" w:rsidRDefault="00985627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</w:p>
    <w:p w:rsidR="00985627" w:rsidRPr="0033425F" w:rsidRDefault="00985627" w:rsidP="006B43E6">
      <w:pPr>
        <w:pStyle w:val="a4"/>
        <w:tabs>
          <w:tab w:val="left" w:pos="284"/>
          <w:tab w:val="left" w:pos="567"/>
        </w:tabs>
        <w:ind w:left="0" w:right="-2"/>
        <w:jc w:val="both"/>
        <w:rPr>
          <w:sz w:val="28"/>
          <w:szCs w:val="28"/>
        </w:rPr>
      </w:pPr>
    </w:p>
    <w:p w:rsidR="006B43E6" w:rsidRPr="0033425F" w:rsidRDefault="006B43E6" w:rsidP="006B43E6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33425F">
        <w:rPr>
          <w:sz w:val="28"/>
          <w:szCs w:val="28"/>
        </w:rPr>
        <w:t>; «ПРОТИВ»: 0; «ВОЗДЕРЖАЛИСЬ»: 0.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Решение принято единогласно. </w:t>
      </w:r>
    </w:p>
    <w:p w:rsidR="00052D3C" w:rsidRPr="004F7D2D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85627" w:rsidRPr="004F7D2D" w:rsidRDefault="0098562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  <w:bookmarkStart w:id="0" w:name="_GoBack"/>
      <w:bookmarkEnd w:id="0"/>
    </w:p>
    <w:p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242BC0">
      <w:pgSz w:w="11906" w:h="16838"/>
      <w:pgMar w:top="993" w:right="851" w:bottom="709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6CFB"/>
    <w:rsid w:val="000D1896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0892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43E6"/>
    <w:rsid w:val="006B6526"/>
    <w:rsid w:val="006C174E"/>
    <w:rsid w:val="006D15DD"/>
    <w:rsid w:val="006D471E"/>
    <w:rsid w:val="006D4D13"/>
    <w:rsid w:val="006D5C13"/>
    <w:rsid w:val="006D5C58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829A3"/>
    <w:rsid w:val="00785E54"/>
    <w:rsid w:val="00795588"/>
    <w:rsid w:val="007966F4"/>
    <w:rsid w:val="007A07B1"/>
    <w:rsid w:val="007B4582"/>
    <w:rsid w:val="007B58EF"/>
    <w:rsid w:val="007D4926"/>
    <w:rsid w:val="007D498A"/>
    <w:rsid w:val="007E51B8"/>
    <w:rsid w:val="007F0B38"/>
    <w:rsid w:val="007F2718"/>
    <w:rsid w:val="007F43F9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5627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6B2"/>
    <w:rsid w:val="00F0224A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BFA"/>
    <w:rsid w:val="00FB7A58"/>
    <w:rsid w:val="00FC00F8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4FE17059-877A-4B02-A77B-34D2BFD4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166</cp:revision>
  <cp:lastPrinted>2019-12-24T03:47:00Z</cp:lastPrinted>
  <dcterms:created xsi:type="dcterms:W3CDTF">2019-04-29T00:45:00Z</dcterms:created>
  <dcterms:modified xsi:type="dcterms:W3CDTF">2019-12-29T21:23:00Z</dcterms:modified>
</cp:coreProperties>
</file>